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780F" w:rsidRDefault="00DD780F" w:rsidP="00DD17E2">
      <w:pPr>
        <w:spacing w:before="120"/>
        <w:jc w:val="both"/>
        <w:rPr>
          <w:b/>
          <w:bCs/>
          <w:sz w:val="22"/>
          <w:szCs w:val="22"/>
        </w:rPr>
      </w:pPr>
    </w:p>
    <w:p w:rsidR="00AD2414" w:rsidRDefault="00DD17E2" w:rsidP="00DD17E2">
      <w:pPr>
        <w:spacing w:before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Problema 1 – </w:t>
      </w:r>
      <w:r w:rsidR="00B41DA8">
        <w:rPr>
          <w:b/>
          <w:bCs/>
          <w:sz w:val="22"/>
          <w:szCs w:val="22"/>
        </w:rPr>
        <w:t>e</w:t>
      </w:r>
      <w:r w:rsidR="009E2275">
        <w:rPr>
          <w:b/>
          <w:bCs/>
          <w:sz w:val="22"/>
          <w:szCs w:val="22"/>
        </w:rPr>
        <w:t>cluze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1A4008">
        <w:rPr>
          <w:b/>
          <w:bCs/>
          <w:sz w:val="22"/>
          <w:szCs w:val="22"/>
        </w:rPr>
        <w:tab/>
      </w:r>
      <w:r w:rsidR="001A4008">
        <w:rPr>
          <w:b/>
          <w:bCs/>
          <w:sz w:val="22"/>
          <w:szCs w:val="22"/>
        </w:rPr>
        <w:tab/>
      </w:r>
      <w:r w:rsidR="00D64B26">
        <w:rPr>
          <w:b/>
          <w:bCs/>
          <w:sz w:val="22"/>
          <w:szCs w:val="22"/>
        </w:rPr>
        <w:t>100 puncte</w:t>
      </w:r>
      <w:r w:rsidR="00D64B26">
        <w:rPr>
          <w:sz w:val="22"/>
          <w:szCs w:val="22"/>
        </w:rPr>
        <w:t xml:space="preserve"> </w:t>
      </w:r>
    </w:p>
    <w:p w:rsidR="00FB5BE0" w:rsidRDefault="00D64B26" w:rsidP="005F440E">
      <w:p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5F440E" w:rsidRPr="00A32F73" w:rsidRDefault="005F440E" w:rsidP="005F440E">
      <w:pPr>
        <w:spacing w:line="264" w:lineRule="auto"/>
        <w:jc w:val="both"/>
        <w:rPr>
          <w:sz w:val="22"/>
          <w:szCs w:val="22"/>
        </w:rPr>
      </w:pPr>
      <w:r w:rsidRPr="00A32F73">
        <w:rPr>
          <w:sz w:val="22"/>
          <w:szCs w:val="22"/>
        </w:rPr>
        <w:t>Ecluza este o construcție hidrotehnică amenajată pe traseul unei căi navigabile, care asigură trecerea </w:t>
      </w:r>
      <w:hyperlink r:id="rId7" w:tooltip="Navă" w:history="1">
        <w:r w:rsidRPr="00A32F73">
          <w:rPr>
            <w:sz w:val="22"/>
            <w:szCs w:val="22"/>
          </w:rPr>
          <w:t>navelor</w:t>
        </w:r>
      </w:hyperlink>
      <w:r w:rsidRPr="00A32F73">
        <w:rPr>
          <w:sz w:val="22"/>
          <w:szCs w:val="22"/>
        </w:rPr>
        <w:t> între două suprafețe de </w:t>
      </w:r>
      <w:hyperlink r:id="rId8" w:tooltip="Apă" w:history="1">
        <w:r w:rsidRPr="00A32F73">
          <w:rPr>
            <w:sz w:val="22"/>
            <w:szCs w:val="22"/>
          </w:rPr>
          <w:t>apă</w:t>
        </w:r>
      </w:hyperlink>
      <w:r w:rsidRPr="00A32F73">
        <w:rPr>
          <w:sz w:val="22"/>
          <w:szCs w:val="22"/>
        </w:rPr>
        <w:t> cu niveluri diferite. O ecluză se compune dintr-un bazin numit „</w:t>
      </w:r>
      <w:r w:rsidRPr="00A32F73">
        <w:rPr>
          <w:i/>
          <w:sz w:val="22"/>
          <w:szCs w:val="22"/>
        </w:rPr>
        <w:t>sas</w:t>
      </w:r>
      <w:r w:rsidRPr="00A32F73">
        <w:rPr>
          <w:sz w:val="22"/>
          <w:szCs w:val="22"/>
        </w:rPr>
        <w:t>" sau „</w:t>
      </w:r>
      <w:r w:rsidRPr="00A32F73">
        <w:rPr>
          <w:i/>
          <w:sz w:val="22"/>
          <w:szCs w:val="22"/>
        </w:rPr>
        <w:t>camera ecluzei</w:t>
      </w:r>
      <w:r w:rsidRPr="00A32F73">
        <w:rPr>
          <w:sz w:val="22"/>
          <w:szCs w:val="22"/>
        </w:rPr>
        <w:t>", prevăzut la ambele capete cu porţi etanşe şi dintr-o instalaţie puternică de pompare pentru umplerea sau golirea sasului până la nivelul dorit.</w:t>
      </w:r>
    </w:p>
    <w:p w:rsidR="005F440E" w:rsidRPr="00A32F73" w:rsidRDefault="005F440E" w:rsidP="005F440E">
      <w:pPr>
        <w:spacing w:line="264" w:lineRule="auto"/>
        <w:ind w:firstLine="720"/>
        <w:jc w:val="both"/>
        <w:rPr>
          <w:sz w:val="22"/>
          <w:szCs w:val="22"/>
        </w:rPr>
      </w:pPr>
      <w:r w:rsidRPr="00A32F73">
        <w:rPr>
          <w:sz w:val="22"/>
          <w:szCs w:val="22"/>
        </w:rPr>
        <w:t xml:space="preserve">Specialiștii români au construit pe cursul navigabil al Dunării </w:t>
      </w:r>
      <w:r w:rsidR="00381A70">
        <w:rPr>
          <w:sz w:val="22"/>
          <w:szCs w:val="22"/>
        </w:rPr>
        <w:t>o succesiune</w:t>
      </w:r>
      <w:r w:rsidRPr="00A32F73">
        <w:rPr>
          <w:sz w:val="22"/>
          <w:szCs w:val="22"/>
        </w:rPr>
        <w:t xml:space="preserve"> de </w:t>
      </w:r>
      <w:r w:rsidR="00DD17E2" w:rsidRPr="00DD17E2">
        <w:rPr>
          <w:b/>
          <w:sz w:val="22"/>
          <w:szCs w:val="22"/>
        </w:rPr>
        <w:t>N</w:t>
      </w:r>
      <w:r w:rsidR="00DD17E2">
        <w:rPr>
          <w:sz w:val="22"/>
          <w:szCs w:val="22"/>
        </w:rPr>
        <w:t xml:space="preserve"> e</w:t>
      </w:r>
      <w:r w:rsidR="00BB7AB8">
        <w:rPr>
          <w:sz w:val="22"/>
          <w:szCs w:val="22"/>
        </w:rPr>
        <w:t>cluze</w:t>
      </w:r>
      <w:r w:rsidR="00DD17E2" w:rsidRPr="00A32F73">
        <w:rPr>
          <w:sz w:val="22"/>
          <w:szCs w:val="22"/>
        </w:rPr>
        <w:t xml:space="preserve"> numerotate de la </w:t>
      </w:r>
      <w:r w:rsidR="00DD17E2" w:rsidRPr="00A32F73">
        <w:rPr>
          <w:rFonts w:ascii="Courier New" w:hAnsi="Courier New" w:cs="Courier New"/>
          <w:b/>
          <w:sz w:val="22"/>
          <w:szCs w:val="22"/>
        </w:rPr>
        <w:t>1</w:t>
      </w:r>
      <w:r w:rsidR="00DD17E2" w:rsidRPr="00A32F73">
        <w:rPr>
          <w:sz w:val="22"/>
          <w:szCs w:val="22"/>
        </w:rPr>
        <w:t xml:space="preserve"> la </w:t>
      </w:r>
      <w:r w:rsidR="00DD17E2" w:rsidRPr="00A32F73">
        <w:rPr>
          <w:rFonts w:ascii="Courier New" w:hAnsi="Courier New" w:cs="Courier New"/>
          <w:b/>
          <w:sz w:val="22"/>
          <w:szCs w:val="22"/>
        </w:rPr>
        <w:t>N</w:t>
      </w:r>
      <w:r w:rsidR="00DD17E2" w:rsidRPr="00BB7AB8">
        <w:rPr>
          <w:rFonts w:cs="Times New Roman"/>
          <w:b/>
          <w:sz w:val="22"/>
          <w:szCs w:val="22"/>
        </w:rPr>
        <w:t>,</w:t>
      </w:r>
      <w:r w:rsidR="00BB7AB8">
        <w:rPr>
          <w:sz w:val="22"/>
          <w:szCs w:val="22"/>
        </w:rPr>
        <w:t xml:space="preserve"> </w:t>
      </w:r>
      <w:r w:rsidRPr="00A32F73">
        <w:rPr>
          <w:sz w:val="22"/>
          <w:szCs w:val="22"/>
        </w:rPr>
        <w:t xml:space="preserve">care asigură condiții optime de navigare în sezoanele secetoase. Astfel, dacă </w:t>
      </w:r>
      <w:r w:rsidR="00381A70">
        <w:rPr>
          <w:sz w:val="22"/>
          <w:szCs w:val="22"/>
        </w:rPr>
        <w:t xml:space="preserve">o </w:t>
      </w:r>
      <w:r w:rsidRPr="00A32F73">
        <w:rPr>
          <w:sz w:val="22"/>
          <w:szCs w:val="22"/>
        </w:rPr>
        <w:t>nav</w:t>
      </w:r>
      <w:r w:rsidR="00381A70">
        <w:rPr>
          <w:sz w:val="22"/>
          <w:szCs w:val="22"/>
        </w:rPr>
        <w:t>ă</w:t>
      </w:r>
      <w:r w:rsidRPr="00A32F73">
        <w:rPr>
          <w:sz w:val="22"/>
          <w:szCs w:val="22"/>
        </w:rPr>
        <w:t xml:space="preserve"> se află la un moment dat în ecluza </w:t>
      </w:r>
      <w:r w:rsidRPr="00A32F73">
        <w:rPr>
          <w:rFonts w:ascii="Courier New" w:hAnsi="Courier New" w:cs="Courier New"/>
          <w:b/>
          <w:sz w:val="22"/>
          <w:szCs w:val="22"/>
        </w:rPr>
        <w:t>i</w:t>
      </w:r>
      <w:r w:rsidRPr="00A32F73">
        <w:rPr>
          <w:sz w:val="22"/>
          <w:szCs w:val="22"/>
        </w:rPr>
        <w:t xml:space="preserve"> și nivelul apei din ecluză diferă de nivelul apei din ecluza </w:t>
      </w:r>
      <w:r w:rsidRPr="00A32F73">
        <w:rPr>
          <w:rFonts w:ascii="Courier New" w:hAnsi="Courier New" w:cs="Courier New"/>
          <w:b/>
          <w:sz w:val="22"/>
          <w:szCs w:val="22"/>
        </w:rPr>
        <w:t>i+1</w:t>
      </w:r>
      <w:r w:rsidRPr="00A32F73">
        <w:rPr>
          <w:sz w:val="22"/>
          <w:szCs w:val="22"/>
        </w:rPr>
        <w:t>, pentru a-și continua navigarea</w:t>
      </w:r>
      <w:r w:rsidR="006D4669" w:rsidRPr="00A32F73">
        <w:rPr>
          <w:sz w:val="22"/>
          <w:szCs w:val="22"/>
        </w:rPr>
        <w:t xml:space="preserve"> în condiții optime</w:t>
      </w:r>
      <w:r w:rsidRPr="00A32F73">
        <w:rPr>
          <w:sz w:val="22"/>
          <w:szCs w:val="22"/>
        </w:rPr>
        <w:t xml:space="preserve"> </w:t>
      </w:r>
      <w:r w:rsidR="00381A70">
        <w:rPr>
          <w:sz w:val="22"/>
          <w:szCs w:val="22"/>
        </w:rPr>
        <w:t>se face</w:t>
      </w:r>
      <w:r w:rsidRPr="00A32F73">
        <w:rPr>
          <w:sz w:val="22"/>
          <w:szCs w:val="22"/>
        </w:rPr>
        <w:t xml:space="preserve"> modificarea nivelului apei </w:t>
      </w:r>
      <w:r w:rsidR="006D4669" w:rsidRPr="00A32F73">
        <w:rPr>
          <w:sz w:val="22"/>
          <w:szCs w:val="22"/>
        </w:rPr>
        <w:t xml:space="preserve">fie </w:t>
      </w:r>
      <w:r w:rsidRPr="00A32F73">
        <w:rPr>
          <w:sz w:val="22"/>
          <w:szCs w:val="22"/>
        </w:rPr>
        <w:t xml:space="preserve">din ecluza </w:t>
      </w:r>
      <w:r w:rsidRPr="00A32F73">
        <w:rPr>
          <w:rFonts w:ascii="Courier New" w:hAnsi="Courier New" w:cs="Courier New"/>
          <w:b/>
          <w:sz w:val="22"/>
          <w:szCs w:val="22"/>
        </w:rPr>
        <w:t>i</w:t>
      </w:r>
      <w:r w:rsidRPr="00A32F73">
        <w:rPr>
          <w:sz w:val="22"/>
          <w:szCs w:val="22"/>
        </w:rPr>
        <w:t xml:space="preserve"> la nivelul ecluzei </w:t>
      </w:r>
      <w:r w:rsidRPr="00A32F73">
        <w:rPr>
          <w:rFonts w:ascii="Courier New" w:hAnsi="Courier New" w:cs="Courier New"/>
          <w:b/>
          <w:sz w:val="22"/>
          <w:szCs w:val="22"/>
        </w:rPr>
        <w:t>i+1</w:t>
      </w:r>
      <w:r w:rsidRPr="00A32F73">
        <w:rPr>
          <w:sz w:val="22"/>
          <w:szCs w:val="22"/>
        </w:rPr>
        <w:t xml:space="preserve">, fie </w:t>
      </w:r>
      <w:r w:rsidR="00381A70">
        <w:rPr>
          <w:sz w:val="22"/>
          <w:szCs w:val="22"/>
        </w:rPr>
        <w:t>se face</w:t>
      </w:r>
      <w:r w:rsidRPr="00A32F73">
        <w:rPr>
          <w:sz w:val="22"/>
          <w:szCs w:val="22"/>
        </w:rPr>
        <w:t xml:space="preserve"> modificarea nivelului apei din ecluza </w:t>
      </w:r>
      <w:r w:rsidRPr="00A32F73">
        <w:rPr>
          <w:rFonts w:ascii="Courier New" w:hAnsi="Courier New" w:cs="Courier New"/>
          <w:b/>
          <w:sz w:val="22"/>
          <w:szCs w:val="22"/>
        </w:rPr>
        <w:t>i+1</w:t>
      </w:r>
      <w:r w:rsidRPr="00A32F73">
        <w:rPr>
          <w:sz w:val="22"/>
          <w:szCs w:val="22"/>
        </w:rPr>
        <w:t xml:space="preserve"> la nivelul ecluzei </w:t>
      </w:r>
      <w:r w:rsidRPr="00A32F73">
        <w:rPr>
          <w:rFonts w:ascii="Courier New" w:hAnsi="Courier New" w:cs="Courier New"/>
          <w:b/>
          <w:sz w:val="22"/>
          <w:szCs w:val="22"/>
        </w:rPr>
        <w:t>i</w:t>
      </w:r>
      <w:r w:rsidRPr="00A32F73">
        <w:rPr>
          <w:sz w:val="22"/>
          <w:szCs w:val="22"/>
        </w:rPr>
        <w:t>.</w:t>
      </w:r>
    </w:p>
    <w:p w:rsidR="005F440E" w:rsidRPr="00A32F73" w:rsidRDefault="005F440E" w:rsidP="00B61A46">
      <w:pPr>
        <w:spacing w:after="120" w:line="264" w:lineRule="auto"/>
        <w:ind w:firstLine="720"/>
        <w:jc w:val="both"/>
        <w:rPr>
          <w:sz w:val="22"/>
          <w:szCs w:val="22"/>
        </w:rPr>
      </w:pPr>
      <w:r w:rsidRPr="00A32F73">
        <w:rPr>
          <w:sz w:val="22"/>
          <w:szCs w:val="22"/>
        </w:rPr>
        <w:t xml:space="preserve">De exemplu, dacă pentru </w:t>
      </w:r>
      <w:r w:rsidR="00DD17E2">
        <w:rPr>
          <w:sz w:val="22"/>
          <w:szCs w:val="22"/>
        </w:rPr>
        <w:t xml:space="preserve">un </w:t>
      </w:r>
      <w:r w:rsidRPr="00A32F73">
        <w:rPr>
          <w:sz w:val="22"/>
          <w:szCs w:val="22"/>
        </w:rPr>
        <w:t xml:space="preserve">sector navigabil există </w:t>
      </w:r>
      <w:r w:rsidRPr="00A32F73">
        <w:rPr>
          <w:rFonts w:ascii="Courier New" w:hAnsi="Courier New" w:cs="Courier New"/>
          <w:b/>
          <w:sz w:val="22"/>
          <w:szCs w:val="22"/>
        </w:rPr>
        <w:t>9</w:t>
      </w:r>
      <w:r w:rsidRPr="00A32F73">
        <w:rPr>
          <w:sz w:val="22"/>
          <w:szCs w:val="22"/>
        </w:rPr>
        <w:t xml:space="preserve"> ecluze pentru care nivelul apei este următorul: </w:t>
      </w:r>
    </w:p>
    <w:tbl>
      <w:tblPr>
        <w:tblStyle w:val="GrilTabel"/>
        <w:tblW w:w="0" w:type="auto"/>
        <w:jc w:val="center"/>
        <w:tblInd w:w="720" w:type="dxa"/>
        <w:tblLook w:val="04A0"/>
      </w:tblPr>
      <w:tblGrid>
        <w:gridCol w:w="115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</w:tblGrid>
      <w:tr w:rsidR="005F440E" w:rsidRPr="00A32F73" w:rsidTr="00381A70">
        <w:trPr>
          <w:jc w:val="center"/>
        </w:trPr>
        <w:tc>
          <w:tcPr>
            <w:tcW w:w="1154" w:type="dxa"/>
          </w:tcPr>
          <w:p w:rsidR="005F440E" w:rsidRPr="00A32F73" w:rsidRDefault="005F440E" w:rsidP="00F3494E">
            <w:pPr>
              <w:spacing w:line="264" w:lineRule="auto"/>
              <w:jc w:val="both"/>
            </w:pPr>
            <w:r w:rsidRPr="00A32F73">
              <w:t>ecluz</w:t>
            </w:r>
            <w:r w:rsidR="00DD17E2">
              <w:t>ă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A32F73">
              <w:rPr>
                <w:rFonts w:ascii="Courier New" w:hAnsi="Courier New" w:cs="Courier New"/>
                <w:b/>
                <w:sz w:val="18"/>
              </w:rPr>
              <w:t>3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A32F73">
              <w:rPr>
                <w:rFonts w:ascii="Courier New" w:hAnsi="Courier New" w:cs="Courier New"/>
                <w:b/>
                <w:sz w:val="18"/>
              </w:rPr>
              <w:t>4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  <w:sz w:val="18"/>
              </w:rPr>
            </w:pPr>
            <w:r w:rsidRPr="00A32F73">
              <w:rPr>
                <w:rFonts w:ascii="Courier New" w:hAnsi="Courier New" w:cs="Courier New"/>
                <w:b/>
                <w:sz w:val="18"/>
              </w:rPr>
              <w:t>7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sz w:val="18"/>
              </w:rPr>
            </w:pPr>
            <w:r w:rsidRPr="00A32F73"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5F440E" w:rsidRPr="00A32F73" w:rsidTr="00381A70">
        <w:trPr>
          <w:jc w:val="center"/>
        </w:trPr>
        <w:tc>
          <w:tcPr>
            <w:tcW w:w="1154" w:type="dxa"/>
          </w:tcPr>
          <w:p w:rsidR="005F440E" w:rsidRPr="00A32F73" w:rsidRDefault="005F440E" w:rsidP="00F3494E">
            <w:pPr>
              <w:spacing w:line="264" w:lineRule="auto"/>
              <w:jc w:val="both"/>
            </w:pPr>
            <w:r w:rsidRPr="00A32F73">
              <w:t>nivel apă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4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1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1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438" w:type="dxa"/>
            <w:vAlign w:val="center"/>
          </w:tcPr>
          <w:p w:rsidR="005F440E" w:rsidRPr="00A32F73" w:rsidRDefault="005F440E" w:rsidP="00A32F73">
            <w:pPr>
              <w:spacing w:line="264" w:lineRule="auto"/>
              <w:jc w:val="center"/>
              <w:rPr>
                <w:rFonts w:ascii="Courier New" w:hAnsi="Courier New" w:cs="Courier New"/>
                <w:b/>
              </w:rPr>
            </w:pPr>
            <w:r w:rsidRPr="00A32F73">
              <w:rPr>
                <w:rFonts w:ascii="Courier New" w:hAnsi="Courier New" w:cs="Courier New"/>
                <w:b/>
              </w:rPr>
              <w:t>2</w:t>
            </w:r>
          </w:p>
        </w:tc>
      </w:tr>
    </w:tbl>
    <w:p w:rsidR="005F440E" w:rsidRPr="00A32F73" w:rsidRDefault="005F440E" w:rsidP="00B61A46">
      <w:pPr>
        <w:spacing w:before="120" w:line="264" w:lineRule="auto"/>
        <w:jc w:val="both"/>
        <w:rPr>
          <w:sz w:val="22"/>
          <w:szCs w:val="22"/>
        </w:rPr>
      </w:pPr>
      <w:r w:rsidRPr="00A32F73">
        <w:rPr>
          <w:sz w:val="22"/>
          <w:szCs w:val="22"/>
        </w:rPr>
        <w:t xml:space="preserve">numărul minim de ecluze la care </w:t>
      </w:r>
      <w:r w:rsidR="00077BFB" w:rsidRPr="00A32F73">
        <w:rPr>
          <w:sz w:val="22"/>
          <w:szCs w:val="22"/>
        </w:rPr>
        <w:t>se impun</w:t>
      </w:r>
      <w:r w:rsidRPr="00A32F73">
        <w:rPr>
          <w:sz w:val="22"/>
          <w:szCs w:val="22"/>
        </w:rPr>
        <w:t xml:space="preserve"> modific</w:t>
      </w:r>
      <w:r w:rsidR="00BB7AB8">
        <w:rPr>
          <w:sz w:val="22"/>
          <w:szCs w:val="22"/>
        </w:rPr>
        <w:t>ări</w:t>
      </w:r>
      <w:r w:rsidRPr="00A32F73">
        <w:rPr>
          <w:sz w:val="22"/>
          <w:szCs w:val="22"/>
        </w:rPr>
        <w:t xml:space="preserve"> </w:t>
      </w:r>
      <w:r w:rsidR="00BB7AB8">
        <w:rPr>
          <w:sz w:val="22"/>
          <w:szCs w:val="22"/>
        </w:rPr>
        <w:t xml:space="preserve">ale </w:t>
      </w:r>
      <w:r w:rsidRPr="00A32F73">
        <w:rPr>
          <w:sz w:val="22"/>
          <w:szCs w:val="22"/>
        </w:rPr>
        <w:t>nivelul</w:t>
      </w:r>
      <w:r w:rsidR="00BB7AB8">
        <w:rPr>
          <w:sz w:val="22"/>
          <w:szCs w:val="22"/>
        </w:rPr>
        <w:t>ui</w:t>
      </w:r>
      <w:r w:rsidRPr="00A32F73">
        <w:rPr>
          <w:sz w:val="22"/>
          <w:szCs w:val="22"/>
        </w:rPr>
        <w:t xml:space="preserve"> apei este </w:t>
      </w:r>
      <w:r w:rsidRPr="00A32F73">
        <w:rPr>
          <w:rFonts w:ascii="Courier New" w:hAnsi="Courier New" w:cs="Courier New"/>
          <w:b/>
          <w:sz w:val="22"/>
          <w:szCs w:val="22"/>
        </w:rPr>
        <w:t>3</w:t>
      </w:r>
      <w:r w:rsidRPr="00A32F73">
        <w:rPr>
          <w:sz w:val="22"/>
          <w:szCs w:val="22"/>
        </w:rPr>
        <w:t>, după cum urmează:</w:t>
      </w:r>
    </w:p>
    <w:p w:rsidR="005F440E" w:rsidRPr="00A32F73" w:rsidRDefault="00BB7AB8" w:rsidP="005F440E">
      <w:pPr>
        <w:pStyle w:val="Listparagraf"/>
        <w:numPr>
          <w:ilvl w:val="0"/>
          <w:numId w:val="3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nivelul din </w:t>
      </w:r>
      <w:r w:rsidR="005F440E" w:rsidRPr="00A32F73">
        <w:rPr>
          <w:sz w:val="22"/>
          <w:szCs w:val="22"/>
        </w:rPr>
        <w:t xml:space="preserve">ecluza </w:t>
      </w:r>
      <w:r w:rsidR="005F440E" w:rsidRPr="00A32F73">
        <w:rPr>
          <w:rFonts w:ascii="Courier New" w:hAnsi="Courier New" w:cs="Courier New"/>
          <w:b/>
          <w:sz w:val="22"/>
          <w:szCs w:val="22"/>
        </w:rPr>
        <w:t>3</w:t>
      </w:r>
      <w:r w:rsidR="005F440E" w:rsidRPr="00A32F73">
        <w:rPr>
          <w:sz w:val="22"/>
          <w:szCs w:val="22"/>
        </w:rPr>
        <w:t xml:space="preserve"> este </w:t>
      </w:r>
      <w:r>
        <w:rPr>
          <w:sz w:val="22"/>
          <w:szCs w:val="22"/>
        </w:rPr>
        <w:t>coborât</w:t>
      </w:r>
      <w:r w:rsidR="005F440E" w:rsidRPr="00A32F73">
        <w:rPr>
          <w:sz w:val="22"/>
          <w:szCs w:val="22"/>
        </w:rPr>
        <w:t xml:space="preserve"> până la nivelul </w:t>
      </w:r>
      <w:r w:rsidR="005F440E" w:rsidRPr="00A32F73">
        <w:rPr>
          <w:rFonts w:ascii="Courier New" w:hAnsi="Courier New" w:cs="Courier New"/>
          <w:b/>
          <w:sz w:val="22"/>
          <w:szCs w:val="22"/>
        </w:rPr>
        <w:t>2</w:t>
      </w:r>
    </w:p>
    <w:p w:rsidR="005F440E" w:rsidRPr="00A32F73" w:rsidRDefault="005F440E" w:rsidP="005F440E">
      <w:pPr>
        <w:pStyle w:val="Listparagraf"/>
        <w:numPr>
          <w:ilvl w:val="0"/>
          <w:numId w:val="3"/>
        </w:numPr>
        <w:spacing w:line="264" w:lineRule="auto"/>
        <w:jc w:val="both"/>
        <w:rPr>
          <w:sz w:val="22"/>
          <w:szCs w:val="22"/>
        </w:rPr>
      </w:pPr>
      <w:r w:rsidRPr="00A32F73">
        <w:rPr>
          <w:sz w:val="22"/>
          <w:szCs w:val="22"/>
        </w:rPr>
        <w:t xml:space="preserve">ecluza </w:t>
      </w:r>
      <w:r w:rsidRPr="00A32F73">
        <w:rPr>
          <w:rFonts w:ascii="Courier New" w:hAnsi="Courier New" w:cs="Courier New"/>
          <w:b/>
          <w:sz w:val="22"/>
          <w:szCs w:val="22"/>
        </w:rPr>
        <w:t>4</w:t>
      </w:r>
      <w:r w:rsidRPr="00A32F73">
        <w:rPr>
          <w:sz w:val="22"/>
          <w:szCs w:val="22"/>
        </w:rPr>
        <w:t xml:space="preserve"> este umplută până la nivelul </w:t>
      </w:r>
      <w:r w:rsidRPr="00A32F73">
        <w:rPr>
          <w:rFonts w:ascii="Courier New" w:hAnsi="Courier New" w:cs="Courier New"/>
          <w:b/>
          <w:sz w:val="22"/>
          <w:szCs w:val="22"/>
        </w:rPr>
        <w:t>2</w:t>
      </w:r>
    </w:p>
    <w:p w:rsidR="005F440E" w:rsidRPr="00A32F73" w:rsidRDefault="005F440E" w:rsidP="005F440E">
      <w:pPr>
        <w:pStyle w:val="Listparagraf"/>
        <w:numPr>
          <w:ilvl w:val="0"/>
          <w:numId w:val="3"/>
        </w:numPr>
        <w:spacing w:line="264" w:lineRule="auto"/>
        <w:jc w:val="both"/>
        <w:rPr>
          <w:sz w:val="22"/>
          <w:szCs w:val="22"/>
        </w:rPr>
      </w:pPr>
      <w:r w:rsidRPr="00A32F73">
        <w:rPr>
          <w:sz w:val="22"/>
          <w:szCs w:val="22"/>
        </w:rPr>
        <w:t xml:space="preserve">ecluza </w:t>
      </w:r>
      <w:r w:rsidRPr="002579EF">
        <w:rPr>
          <w:rFonts w:ascii="Courier New" w:hAnsi="Courier New" w:cs="Courier New"/>
          <w:b/>
          <w:sz w:val="22"/>
          <w:szCs w:val="22"/>
        </w:rPr>
        <w:t>7</w:t>
      </w:r>
      <w:r w:rsidRPr="00A32F73">
        <w:rPr>
          <w:sz w:val="22"/>
          <w:szCs w:val="22"/>
        </w:rPr>
        <w:t xml:space="preserve"> este umplută până la nivelul </w:t>
      </w:r>
      <w:r w:rsidRPr="00A32F73">
        <w:rPr>
          <w:rFonts w:ascii="Courier New" w:hAnsi="Courier New" w:cs="Courier New"/>
          <w:b/>
          <w:sz w:val="22"/>
          <w:szCs w:val="22"/>
        </w:rPr>
        <w:t>2</w:t>
      </w:r>
    </w:p>
    <w:p w:rsidR="00AD2414" w:rsidRPr="00A32F73" w:rsidRDefault="00D64B26" w:rsidP="003B6C76">
      <w:pPr>
        <w:spacing w:before="180" w:line="264" w:lineRule="auto"/>
        <w:jc w:val="both"/>
        <w:rPr>
          <w:rFonts w:cs="Times New Roman"/>
          <w:color w:val="000000"/>
          <w:sz w:val="22"/>
          <w:szCs w:val="22"/>
        </w:rPr>
      </w:pPr>
      <w:r w:rsidRPr="00A32F73">
        <w:rPr>
          <w:b/>
          <w:sz w:val="22"/>
          <w:szCs w:val="22"/>
        </w:rPr>
        <w:t>Cerinţă</w:t>
      </w:r>
    </w:p>
    <w:p w:rsidR="00AD2414" w:rsidRPr="00A32F73" w:rsidRDefault="00D64B26">
      <w:pPr>
        <w:spacing w:line="264" w:lineRule="auto"/>
        <w:jc w:val="both"/>
        <w:rPr>
          <w:b/>
          <w:sz w:val="22"/>
          <w:szCs w:val="22"/>
        </w:rPr>
      </w:pPr>
      <w:r w:rsidRPr="00A32F73">
        <w:rPr>
          <w:rFonts w:cs="Times New Roman"/>
          <w:color w:val="000000"/>
          <w:sz w:val="22"/>
          <w:szCs w:val="22"/>
        </w:rPr>
        <w:tab/>
        <w:t xml:space="preserve">Cunoscând </w:t>
      </w:r>
      <w:r w:rsidR="005C3827">
        <w:rPr>
          <w:rFonts w:cs="Times New Roman"/>
          <w:color w:val="000000"/>
          <w:sz w:val="22"/>
          <w:szCs w:val="22"/>
        </w:rPr>
        <w:t xml:space="preserve">nivelul apei din </w:t>
      </w:r>
      <w:r w:rsidR="006D4669" w:rsidRPr="00A32F73">
        <w:rPr>
          <w:rFonts w:cs="Times New Roman"/>
          <w:color w:val="000000"/>
          <w:sz w:val="22"/>
          <w:szCs w:val="22"/>
        </w:rPr>
        <w:t xml:space="preserve">cele </w:t>
      </w:r>
      <w:r w:rsidR="006D4669" w:rsidRPr="008219F3">
        <w:rPr>
          <w:rFonts w:ascii="Courier New" w:hAnsi="Courier New" w:cs="Courier New"/>
          <w:b/>
          <w:color w:val="000000"/>
          <w:sz w:val="22"/>
          <w:szCs w:val="22"/>
        </w:rPr>
        <w:t>N</w:t>
      </w:r>
      <w:r w:rsidR="006D4669" w:rsidRPr="00A32F73">
        <w:rPr>
          <w:rFonts w:cs="Times New Roman"/>
          <w:color w:val="000000"/>
          <w:sz w:val="22"/>
          <w:szCs w:val="22"/>
        </w:rPr>
        <w:t xml:space="preserve"> ecluze</w:t>
      </w:r>
      <w:r w:rsidR="005C3827">
        <w:rPr>
          <w:rFonts w:cs="Times New Roman"/>
          <w:color w:val="000000"/>
          <w:sz w:val="22"/>
          <w:szCs w:val="22"/>
        </w:rPr>
        <w:t>,</w:t>
      </w:r>
      <w:r w:rsidR="006D4669" w:rsidRPr="00A32F73">
        <w:rPr>
          <w:rFonts w:cs="Times New Roman"/>
          <w:color w:val="000000"/>
          <w:sz w:val="22"/>
          <w:szCs w:val="22"/>
        </w:rPr>
        <w:t xml:space="preserve"> să se determine numărul minim de m</w:t>
      </w:r>
      <w:r w:rsidR="00F841FE" w:rsidRPr="00A32F73">
        <w:rPr>
          <w:rFonts w:cs="Times New Roman"/>
          <w:color w:val="000000"/>
          <w:sz w:val="22"/>
          <w:szCs w:val="22"/>
        </w:rPr>
        <w:t>odificări ale nivelului</w:t>
      </w:r>
      <w:r w:rsidR="004F6C86" w:rsidRPr="00A32F73">
        <w:rPr>
          <w:rFonts w:cs="Times New Roman"/>
          <w:color w:val="000000"/>
          <w:sz w:val="22"/>
          <w:szCs w:val="22"/>
        </w:rPr>
        <w:t xml:space="preserve"> apei </w:t>
      </w:r>
      <w:r w:rsidR="004D5438" w:rsidRPr="00A32F73">
        <w:rPr>
          <w:rFonts w:cs="Times New Roman"/>
          <w:color w:val="000000"/>
          <w:sz w:val="22"/>
          <w:szCs w:val="22"/>
        </w:rPr>
        <w:t>din ecluze care să permită</w:t>
      </w:r>
      <w:r w:rsidR="004F6C86" w:rsidRPr="00A32F73">
        <w:rPr>
          <w:rFonts w:cs="Times New Roman"/>
          <w:color w:val="000000"/>
          <w:sz w:val="22"/>
          <w:szCs w:val="22"/>
        </w:rPr>
        <w:t xml:space="preserve"> </w:t>
      </w:r>
      <w:r w:rsidR="004D5438" w:rsidRPr="00A32F73">
        <w:rPr>
          <w:rFonts w:cs="Times New Roman"/>
          <w:color w:val="000000"/>
          <w:sz w:val="22"/>
          <w:szCs w:val="22"/>
        </w:rPr>
        <w:t xml:space="preserve">o </w:t>
      </w:r>
      <w:r w:rsidR="004F6C86" w:rsidRPr="00A32F73">
        <w:rPr>
          <w:rFonts w:cs="Times New Roman"/>
          <w:color w:val="000000"/>
          <w:sz w:val="22"/>
          <w:szCs w:val="22"/>
        </w:rPr>
        <w:t>tr</w:t>
      </w:r>
      <w:r w:rsidR="00BB7AB8">
        <w:rPr>
          <w:rFonts w:cs="Times New Roman"/>
          <w:color w:val="000000"/>
          <w:sz w:val="22"/>
          <w:szCs w:val="22"/>
        </w:rPr>
        <w:t>ecere prin toate ecluzele</w:t>
      </w:r>
      <w:r w:rsidRPr="00A32F73">
        <w:rPr>
          <w:rFonts w:cs="Times New Roman"/>
          <w:color w:val="000000"/>
          <w:sz w:val="22"/>
          <w:szCs w:val="22"/>
        </w:rPr>
        <w:t>.</w:t>
      </w:r>
    </w:p>
    <w:p w:rsidR="00AD2414" w:rsidRPr="00A32F73" w:rsidRDefault="00D64B26" w:rsidP="003B6C76">
      <w:pPr>
        <w:spacing w:before="180" w:line="264" w:lineRule="auto"/>
        <w:jc w:val="both"/>
        <w:rPr>
          <w:b/>
          <w:sz w:val="22"/>
          <w:szCs w:val="22"/>
        </w:rPr>
      </w:pPr>
      <w:r w:rsidRPr="00A32F73">
        <w:rPr>
          <w:b/>
          <w:sz w:val="22"/>
          <w:szCs w:val="22"/>
        </w:rPr>
        <w:t>Date de intrare</w:t>
      </w:r>
    </w:p>
    <w:p w:rsidR="00AD2414" w:rsidRPr="00A32F73" w:rsidRDefault="00D64B26">
      <w:pPr>
        <w:spacing w:line="264" w:lineRule="auto"/>
        <w:jc w:val="both"/>
        <w:rPr>
          <w:rFonts w:cs="Times New Roman"/>
          <w:color w:val="000000"/>
          <w:sz w:val="22"/>
          <w:szCs w:val="22"/>
        </w:rPr>
      </w:pPr>
      <w:r w:rsidRPr="00A32F73">
        <w:rPr>
          <w:rFonts w:cs="Times New Roman"/>
          <w:color w:val="000000"/>
          <w:sz w:val="22"/>
          <w:szCs w:val="22"/>
        </w:rPr>
        <w:tab/>
        <w:t xml:space="preserve">Fişierul de intrare </w:t>
      </w:r>
      <w:r w:rsidR="006D4669" w:rsidRPr="00A32F73">
        <w:rPr>
          <w:rFonts w:ascii="Courier New" w:hAnsi="Courier New" w:cs="Courier New"/>
          <w:b/>
          <w:bCs/>
          <w:color w:val="000000"/>
          <w:sz w:val="22"/>
          <w:szCs w:val="22"/>
        </w:rPr>
        <w:t>ecluze</w:t>
      </w:r>
      <w:r w:rsidRPr="00A32F73">
        <w:rPr>
          <w:rStyle w:val="CodHTML"/>
          <w:b/>
          <w:color w:val="000000"/>
          <w:sz w:val="22"/>
          <w:szCs w:val="22"/>
        </w:rPr>
        <w:t>.in</w:t>
      </w:r>
      <w:r w:rsidRPr="00A32F73">
        <w:rPr>
          <w:rFonts w:cs="Times New Roman"/>
          <w:color w:val="000000"/>
          <w:sz w:val="22"/>
          <w:szCs w:val="22"/>
        </w:rPr>
        <w:t xml:space="preserve"> conține pe prima linie num</w:t>
      </w:r>
      <w:r w:rsidR="004F6C86" w:rsidRPr="00A32F73">
        <w:rPr>
          <w:rFonts w:cs="Times New Roman"/>
          <w:color w:val="000000"/>
          <w:sz w:val="22"/>
          <w:szCs w:val="22"/>
        </w:rPr>
        <w:t>ă</w:t>
      </w:r>
      <w:r w:rsidRPr="00A32F73">
        <w:rPr>
          <w:rFonts w:cs="Times New Roman"/>
          <w:color w:val="000000"/>
          <w:sz w:val="22"/>
          <w:szCs w:val="22"/>
        </w:rPr>
        <w:t>r</w:t>
      </w:r>
      <w:r w:rsidR="004F6C86" w:rsidRPr="00A32F73">
        <w:rPr>
          <w:rFonts w:cs="Times New Roman"/>
          <w:color w:val="000000"/>
          <w:sz w:val="22"/>
          <w:szCs w:val="22"/>
        </w:rPr>
        <w:t>ul natural</w:t>
      </w:r>
      <w:r w:rsidRPr="00A32F73">
        <w:rPr>
          <w:rFonts w:cs="Times New Roman"/>
          <w:color w:val="000000"/>
          <w:sz w:val="22"/>
          <w:szCs w:val="22"/>
        </w:rPr>
        <w:t xml:space="preserve"> </w:t>
      </w:r>
      <w:r w:rsidRPr="00A32F73">
        <w:rPr>
          <w:rFonts w:ascii="Courier New" w:hAnsi="Courier New" w:cs="Courier New"/>
          <w:b/>
          <w:color w:val="000000"/>
          <w:sz w:val="22"/>
          <w:szCs w:val="22"/>
        </w:rPr>
        <w:t>N</w:t>
      </w:r>
      <w:r w:rsidRPr="00A32F73">
        <w:rPr>
          <w:rFonts w:cs="Times New Roman"/>
          <w:color w:val="000000"/>
          <w:sz w:val="22"/>
          <w:szCs w:val="22"/>
        </w:rPr>
        <w:t xml:space="preserve"> </w:t>
      </w:r>
      <w:r w:rsidR="004F6C86" w:rsidRPr="00A32F73">
        <w:rPr>
          <w:rFonts w:cs="Times New Roman"/>
          <w:color w:val="000000"/>
          <w:sz w:val="22"/>
          <w:szCs w:val="22"/>
        </w:rPr>
        <w:t xml:space="preserve">ce reprezintă </w:t>
      </w:r>
      <w:r w:rsidRPr="00A32F73">
        <w:rPr>
          <w:rFonts w:cs="Times New Roman"/>
          <w:color w:val="000000"/>
          <w:sz w:val="22"/>
          <w:szCs w:val="22"/>
        </w:rPr>
        <w:t xml:space="preserve">numărul de </w:t>
      </w:r>
      <w:r w:rsidR="004F6C86" w:rsidRPr="00A32F73">
        <w:rPr>
          <w:rFonts w:cs="Times New Roman"/>
          <w:color w:val="000000"/>
          <w:sz w:val="22"/>
          <w:szCs w:val="22"/>
        </w:rPr>
        <w:t>ecluze</w:t>
      </w:r>
      <w:r w:rsidRPr="00A32F73">
        <w:rPr>
          <w:rFonts w:cs="Times New Roman"/>
          <w:color w:val="000000"/>
          <w:sz w:val="22"/>
          <w:szCs w:val="22"/>
        </w:rPr>
        <w:t xml:space="preserve">. </w:t>
      </w:r>
      <w:r w:rsidR="00BD0F04">
        <w:rPr>
          <w:rFonts w:cs="Times New Roman"/>
          <w:color w:val="000000"/>
          <w:sz w:val="22"/>
          <w:szCs w:val="22"/>
        </w:rPr>
        <w:t xml:space="preserve">  </w:t>
      </w:r>
      <w:r w:rsidRPr="00A32F73">
        <w:rPr>
          <w:rFonts w:cs="Times New Roman"/>
          <w:color w:val="000000"/>
          <w:sz w:val="22"/>
          <w:szCs w:val="22"/>
        </w:rPr>
        <w:t>Pe următoare</w:t>
      </w:r>
      <w:r w:rsidR="004F6C86" w:rsidRPr="00A32F73">
        <w:rPr>
          <w:rFonts w:cs="Times New Roman"/>
          <w:color w:val="000000"/>
          <w:sz w:val="22"/>
          <w:szCs w:val="22"/>
        </w:rPr>
        <w:t>a linie</w:t>
      </w:r>
      <w:r w:rsidRPr="00A32F73">
        <w:rPr>
          <w:rFonts w:cs="Times New Roman"/>
          <w:color w:val="000000"/>
          <w:sz w:val="22"/>
          <w:szCs w:val="22"/>
        </w:rPr>
        <w:t xml:space="preserve"> se află </w:t>
      </w:r>
      <w:r w:rsidR="00634AEE" w:rsidRPr="00A32F73">
        <w:rPr>
          <w:rStyle w:val="CodHTML"/>
          <w:rFonts w:eastAsia="Calibri"/>
          <w:color w:val="000000"/>
          <w:sz w:val="22"/>
          <w:szCs w:val="22"/>
        </w:rPr>
        <w:t>h</w:t>
      </w:r>
      <w:r w:rsidR="00634AEE" w:rsidRPr="00CC353B">
        <w:rPr>
          <w:rStyle w:val="CodHTML"/>
          <w:rFonts w:eastAsia="Calibri"/>
          <w:color w:val="000000"/>
          <w:sz w:val="22"/>
          <w:szCs w:val="22"/>
          <w:vertAlign w:val="subscript"/>
        </w:rPr>
        <w:t>1</w:t>
      </w:r>
      <w:r w:rsidR="00634AEE" w:rsidRPr="00DB6698">
        <w:rPr>
          <w:rStyle w:val="CodHTML"/>
          <w:rFonts w:ascii="Times New Roman" w:eastAsia="Calibri" w:hAnsi="Times New Roman" w:cs="Times New Roman"/>
          <w:color w:val="000000"/>
          <w:sz w:val="22"/>
          <w:szCs w:val="22"/>
        </w:rPr>
        <w:t>,</w:t>
      </w:r>
      <w:r w:rsidR="00DB6698">
        <w:rPr>
          <w:rStyle w:val="CodHTML"/>
          <w:rFonts w:ascii="Times New Roman" w:eastAsia="Calibri" w:hAnsi="Times New Roman" w:cs="Times New Roman"/>
          <w:color w:val="000000"/>
          <w:sz w:val="22"/>
          <w:szCs w:val="22"/>
        </w:rPr>
        <w:t xml:space="preserve"> </w:t>
      </w:r>
      <w:r w:rsidR="00634AEE" w:rsidRPr="00A32F73">
        <w:rPr>
          <w:rStyle w:val="CodHTML"/>
          <w:rFonts w:eastAsia="Calibri"/>
          <w:color w:val="000000"/>
          <w:sz w:val="22"/>
          <w:szCs w:val="22"/>
        </w:rPr>
        <w:t>h</w:t>
      </w:r>
      <w:r w:rsidR="00634AEE" w:rsidRPr="00CC353B">
        <w:rPr>
          <w:rStyle w:val="CodHTML"/>
          <w:rFonts w:eastAsia="Calibri"/>
          <w:color w:val="000000"/>
          <w:sz w:val="22"/>
          <w:szCs w:val="22"/>
          <w:vertAlign w:val="subscript"/>
        </w:rPr>
        <w:t>2</w:t>
      </w:r>
      <w:r w:rsidR="00634AEE" w:rsidRPr="00DB6698">
        <w:rPr>
          <w:rStyle w:val="CodHTML"/>
          <w:rFonts w:ascii="Times New Roman" w:eastAsia="Calibri" w:hAnsi="Times New Roman" w:cs="Times New Roman"/>
          <w:color w:val="000000"/>
          <w:sz w:val="22"/>
          <w:szCs w:val="22"/>
        </w:rPr>
        <w:t>,…,</w:t>
      </w:r>
      <w:r w:rsidR="00DB6698">
        <w:rPr>
          <w:rStyle w:val="CodHTML"/>
          <w:rFonts w:ascii="Times New Roman" w:eastAsia="Calibri" w:hAnsi="Times New Roman" w:cs="Times New Roman"/>
          <w:color w:val="000000"/>
          <w:sz w:val="22"/>
          <w:szCs w:val="22"/>
        </w:rPr>
        <w:t xml:space="preserve"> </w:t>
      </w:r>
      <w:r w:rsidR="00634AEE" w:rsidRPr="00A32F73">
        <w:rPr>
          <w:rStyle w:val="CodHTML"/>
          <w:rFonts w:eastAsia="Calibri"/>
          <w:color w:val="000000"/>
          <w:sz w:val="22"/>
          <w:szCs w:val="22"/>
        </w:rPr>
        <w:t>h</w:t>
      </w:r>
      <w:r w:rsidR="00634AEE" w:rsidRPr="00CC353B">
        <w:rPr>
          <w:rStyle w:val="CodHTML"/>
          <w:rFonts w:eastAsia="Calibri"/>
          <w:color w:val="000000"/>
          <w:sz w:val="22"/>
          <w:szCs w:val="22"/>
          <w:vertAlign w:val="subscript"/>
        </w:rPr>
        <w:t>N</w:t>
      </w:r>
      <w:r w:rsidR="004F6C86" w:rsidRPr="00A32F73">
        <w:rPr>
          <w:rFonts w:cs="Times New Roman"/>
          <w:color w:val="000000"/>
          <w:sz w:val="22"/>
          <w:szCs w:val="22"/>
        </w:rPr>
        <w:t xml:space="preserve"> </w:t>
      </w:r>
      <w:r w:rsidRPr="00A32F73">
        <w:rPr>
          <w:rFonts w:cs="Times New Roman"/>
          <w:sz w:val="22"/>
          <w:szCs w:val="22"/>
        </w:rPr>
        <w:t>valori naturale separate prin câte un spațiu</w:t>
      </w:r>
      <w:r w:rsidR="004D5438" w:rsidRPr="00A32F73">
        <w:rPr>
          <w:rFonts w:cs="Times New Roman"/>
          <w:sz w:val="22"/>
          <w:szCs w:val="22"/>
        </w:rPr>
        <w:t xml:space="preserve"> ce reprezintă </w:t>
      </w:r>
      <w:r w:rsidR="00010E7C" w:rsidRPr="00A32F73">
        <w:rPr>
          <w:rFonts w:cs="Times New Roman"/>
          <w:sz w:val="22"/>
          <w:szCs w:val="22"/>
        </w:rPr>
        <w:t>nivelul apei corespunzător fiecărei ecluze</w:t>
      </w:r>
      <w:r w:rsidRPr="00A32F73">
        <w:rPr>
          <w:rFonts w:cs="Times New Roman"/>
          <w:sz w:val="22"/>
          <w:szCs w:val="22"/>
        </w:rPr>
        <w:t xml:space="preserve">. </w:t>
      </w:r>
    </w:p>
    <w:p w:rsidR="00AD2414" w:rsidRPr="00A32F73" w:rsidRDefault="00D64B26">
      <w:pPr>
        <w:spacing w:line="264" w:lineRule="auto"/>
        <w:jc w:val="both"/>
        <w:rPr>
          <w:b/>
          <w:sz w:val="22"/>
          <w:szCs w:val="22"/>
        </w:rPr>
      </w:pPr>
      <w:r w:rsidRPr="00A32F73">
        <w:rPr>
          <w:rFonts w:cs="Times New Roman"/>
          <w:color w:val="000000"/>
          <w:sz w:val="22"/>
          <w:szCs w:val="22"/>
        </w:rPr>
        <w:tab/>
        <w:t xml:space="preserve">Fişierul de ieșire </w:t>
      </w:r>
      <w:r w:rsidR="006D4669" w:rsidRPr="00A32F73">
        <w:rPr>
          <w:rFonts w:ascii="Courier New" w:hAnsi="Courier New" w:cs="Courier New"/>
          <w:b/>
          <w:bCs/>
          <w:color w:val="000000"/>
          <w:sz w:val="22"/>
          <w:szCs w:val="22"/>
        </w:rPr>
        <w:t>ecluze</w:t>
      </w:r>
      <w:r w:rsidRPr="00A32F73">
        <w:rPr>
          <w:rStyle w:val="CodHTML"/>
          <w:b/>
          <w:bCs/>
          <w:color w:val="000000"/>
          <w:sz w:val="22"/>
          <w:szCs w:val="22"/>
        </w:rPr>
        <w:t>.</w:t>
      </w:r>
      <w:r w:rsidRPr="00A32F73">
        <w:rPr>
          <w:rStyle w:val="CodHTML"/>
          <w:b/>
          <w:color w:val="000000"/>
          <w:sz w:val="22"/>
          <w:szCs w:val="22"/>
        </w:rPr>
        <w:t>out</w:t>
      </w:r>
      <w:r w:rsidRPr="00A32F73">
        <w:rPr>
          <w:rFonts w:cs="Times New Roman"/>
          <w:color w:val="000000"/>
          <w:sz w:val="22"/>
          <w:szCs w:val="22"/>
        </w:rPr>
        <w:t xml:space="preserve"> </w:t>
      </w:r>
      <w:r w:rsidR="00CC353B">
        <w:rPr>
          <w:rFonts w:cs="Times New Roman"/>
          <w:color w:val="000000"/>
          <w:sz w:val="22"/>
          <w:szCs w:val="22"/>
        </w:rPr>
        <w:t xml:space="preserve">va </w:t>
      </w:r>
      <w:r w:rsidRPr="00A32F73">
        <w:rPr>
          <w:rFonts w:cs="Times New Roman"/>
          <w:color w:val="000000"/>
          <w:sz w:val="22"/>
          <w:szCs w:val="22"/>
        </w:rPr>
        <w:t xml:space="preserve">conţine </w:t>
      </w:r>
      <w:r w:rsidRPr="00A32F73">
        <w:rPr>
          <w:rFonts w:cs="Times New Roman"/>
          <w:sz w:val="22"/>
          <w:szCs w:val="22"/>
        </w:rPr>
        <w:t xml:space="preserve">pe </w:t>
      </w:r>
      <w:r w:rsidR="00CC353B">
        <w:rPr>
          <w:rFonts w:cs="Times New Roman"/>
          <w:sz w:val="22"/>
          <w:szCs w:val="22"/>
        </w:rPr>
        <w:t>o singură</w:t>
      </w:r>
      <w:r w:rsidRPr="00A32F73">
        <w:rPr>
          <w:rFonts w:cs="Times New Roman"/>
          <w:sz w:val="22"/>
          <w:szCs w:val="22"/>
        </w:rPr>
        <w:t xml:space="preserve"> linie un număr natural </w:t>
      </w:r>
      <w:r w:rsidR="00010E7C" w:rsidRPr="00A32F73">
        <w:rPr>
          <w:rFonts w:ascii="Courier New" w:hAnsi="Courier New" w:cs="Courier New"/>
          <w:b/>
          <w:color w:val="000000"/>
          <w:sz w:val="22"/>
          <w:szCs w:val="22"/>
        </w:rPr>
        <w:t>M</w:t>
      </w:r>
      <w:r w:rsidRPr="00A32F73">
        <w:rPr>
          <w:rFonts w:cs="Times New Roman"/>
          <w:sz w:val="22"/>
          <w:szCs w:val="22"/>
        </w:rPr>
        <w:t xml:space="preserve"> ce reprezintă numărul</w:t>
      </w:r>
      <w:r w:rsidR="00010E7C" w:rsidRPr="00A32F73">
        <w:rPr>
          <w:rFonts w:cs="Times New Roman"/>
          <w:sz w:val="22"/>
          <w:szCs w:val="22"/>
        </w:rPr>
        <w:t xml:space="preserve"> </w:t>
      </w:r>
      <w:r w:rsidR="00010E7C" w:rsidRPr="00A32F73">
        <w:rPr>
          <w:rFonts w:cs="Times New Roman"/>
          <w:color w:val="000000"/>
          <w:sz w:val="22"/>
          <w:szCs w:val="22"/>
        </w:rPr>
        <w:t xml:space="preserve">minim de modificări ale nivelului apei din ecluze care să permită o </w:t>
      </w:r>
      <w:r w:rsidR="008465DF" w:rsidRPr="00A32F73">
        <w:rPr>
          <w:rFonts w:cs="Times New Roman"/>
          <w:color w:val="000000"/>
          <w:sz w:val="22"/>
          <w:szCs w:val="22"/>
        </w:rPr>
        <w:t>tr</w:t>
      </w:r>
      <w:r w:rsidR="008465DF">
        <w:rPr>
          <w:rFonts w:cs="Times New Roman"/>
          <w:color w:val="000000"/>
          <w:sz w:val="22"/>
          <w:szCs w:val="22"/>
        </w:rPr>
        <w:t>ecere prin toate ecluzele.</w:t>
      </w:r>
    </w:p>
    <w:p w:rsidR="00AD2414" w:rsidRPr="00A32F73" w:rsidRDefault="00D64B26" w:rsidP="003B6C76">
      <w:pPr>
        <w:spacing w:before="180" w:line="264" w:lineRule="auto"/>
        <w:jc w:val="both"/>
        <w:rPr>
          <w:b/>
          <w:sz w:val="22"/>
          <w:szCs w:val="22"/>
        </w:rPr>
      </w:pPr>
      <w:r w:rsidRPr="00A32F73">
        <w:rPr>
          <w:b/>
          <w:sz w:val="22"/>
          <w:szCs w:val="22"/>
        </w:rPr>
        <w:t xml:space="preserve">Restricţii şi precizări </w:t>
      </w:r>
    </w:p>
    <w:p w:rsidR="00AD2414" w:rsidRPr="00A32F73" w:rsidRDefault="00D64B26">
      <w:pPr>
        <w:pStyle w:val="Listparagraf"/>
        <w:numPr>
          <w:ilvl w:val="0"/>
          <w:numId w:val="1"/>
        </w:numPr>
        <w:suppressAutoHyphens w:val="0"/>
        <w:spacing w:line="264" w:lineRule="auto"/>
        <w:contextualSpacing/>
        <w:jc w:val="both"/>
        <w:rPr>
          <w:rStyle w:val="CodHTML"/>
          <w:rFonts w:eastAsia="Calibri"/>
          <w:color w:val="000000"/>
          <w:sz w:val="22"/>
          <w:szCs w:val="22"/>
        </w:rPr>
      </w:pPr>
      <w:r w:rsidRPr="00A32F73">
        <w:rPr>
          <w:rStyle w:val="CodHTML"/>
          <w:rFonts w:eastAsia="Calibri"/>
          <w:color w:val="000000"/>
          <w:sz w:val="22"/>
          <w:szCs w:val="22"/>
        </w:rPr>
        <w:t xml:space="preserve">2 ≤ </w:t>
      </w:r>
      <w:r w:rsidRPr="00A32F73">
        <w:rPr>
          <w:rStyle w:val="CodHTML"/>
          <w:rFonts w:eastAsia="Calibri"/>
          <w:b/>
          <w:color w:val="000000"/>
          <w:sz w:val="22"/>
          <w:szCs w:val="22"/>
        </w:rPr>
        <w:t>N</w:t>
      </w:r>
      <w:r w:rsidRPr="00A32F73">
        <w:rPr>
          <w:rStyle w:val="CodHTML"/>
          <w:rFonts w:eastAsia="Calibri"/>
          <w:color w:val="000000"/>
          <w:sz w:val="22"/>
          <w:szCs w:val="22"/>
        </w:rPr>
        <w:t xml:space="preserve"> ≤ </w:t>
      </w:r>
      <w:r w:rsidR="00010E7C" w:rsidRPr="00A32F73">
        <w:rPr>
          <w:rStyle w:val="CodHTML"/>
          <w:rFonts w:eastAsia="Calibri"/>
          <w:color w:val="000000"/>
          <w:sz w:val="22"/>
          <w:szCs w:val="22"/>
        </w:rPr>
        <w:t>1</w:t>
      </w:r>
      <w:r w:rsidRPr="00A32F73">
        <w:rPr>
          <w:rStyle w:val="CodHTML"/>
          <w:rFonts w:eastAsia="Calibri"/>
          <w:color w:val="000000"/>
          <w:sz w:val="22"/>
          <w:szCs w:val="22"/>
        </w:rPr>
        <w:t>00</w:t>
      </w:r>
      <w:r w:rsidRPr="00CC353B">
        <w:rPr>
          <w:rStyle w:val="CodHTML"/>
          <w:rFonts w:eastAsia="Calibri"/>
          <w:color w:val="000000"/>
          <w:sz w:val="12"/>
          <w:szCs w:val="22"/>
        </w:rPr>
        <w:t xml:space="preserve"> </w:t>
      </w:r>
      <w:r w:rsidRPr="00A32F73">
        <w:rPr>
          <w:rStyle w:val="CodHTML"/>
          <w:rFonts w:eastAsia="Calibri"/>
          <w:color w:val="000000"/>
          <w:sz w:val="22"/>
          <w:szCs w:val="22"/>
        </w:rPr>
        <w:t>000</w:t>
      </w:r>
    </w:p>
    <w:p w:rsidR="00AD2414" w:rsidRPr="00AC607E" w:rsidRDefault="00D64B26">
      <w:pPr>
        <w:pStyle w:val="Listparagraf"/>
        <w:numPr>
          <w:ilvl w:val="0"/>
          <w:numId w:val="1"/>
        </w:numPr>
        <w:suppressAutoHyphens w:val="0"/>
        <w:spacing w:line="264" w:lineRule="auto"/>
        <w:contextualSpacing/>
        <w:jc w:val="both"/>
        <w:rPr>
          <w:rStyle w:val="CodHTML"/>
          <w:rFonts w:ascii="Times New Roman" w:eastAsia="Calibri" w:hAnsi="Times New Roman" w:cs="Times New Roman"/>
          <w:color w:val="000000"/>
          <w:sz w:val="22"/>
          <w:szCs w:val="22"/>
        </w:rPr>
      </w:pPr>
      <w:r w:rsidRPr="00A32F73">
        <w:rPr>
          <w:rStyle w:val="CodHTML"/>
          <w:rFonts w:eastAsia="Calibri"/>
          <w:color w:val="000000"/>
          <w:sz w:val="22"/>
          <w:szCs w:val="22"/>
        </w:rPr>
        <w:t xml:space="preserve">1 ≤ </w:t>
      </w:r>
      <w:r w:rsidR="00010E7C" w:rsidRPr="00A9446D">
        <w:rPr>
          <w:rStyle w:val="CodHTML"/>
          <w:rFonts w:eastAsia="Calibri"/>
          <w:b/>
          <w:color w:val="000000"/>
          <w:sz w:val="22"/>
          <w:szCs w:val="22"/>
        </w:rPr>
        <w:t>h</w:t>
      </w:r>
      <w:r w:rsidR="00010E7C" w:rsidRPr="00CC353B">
        <w:rPr>
          <w:rStyle w:val="CodHTML"/>
          <w:rFonts w:eastAsia="Calibri"/>
          <w:b/>
          <w:color w:val="000000"/>
          <w:sz w:val="22"/>
          <w:szCs w:val="22"/>
          <w:vertAlign w:val="subscript"/>
        </w:rPr>
        <w:t>i</w:t>
      </w:r>
      <w:r w:rsidRPr="00A32F73">
        <w:rPr>
          <w:rStyle w:val="CodHTML"/>
          <w:rFonts w:eastAsia="Calibri"/>
          <w:color w:val="000000"/>
          <w:sz w:val="22"/>
          <w:szCs w:val="22"/>
        </w:rPr>
        <w:t xml:space="preserve"> ≤ </w:t>
      </w:r>
      <w:r w:rsidR="00BA7B64">
        <w:rPr>
          <w:rStyle w:val="CodHTML"/>
          <w:rFonts w:eastAsia="Calibri"/>
          <w:color w:val="000000"/>
          <w:sz w:val="22"/>
          <w:szCs w:val="22"/>
        </w:rPr>
        <w:t>1</w:t>
      </w:r>
      <w:r w:rsidR="00010E7C" w:rsidRPr="00CC353B">
        <w:rPr>
          <w:rStyle w:val="CodHTML"/>
          <w:rFonts w:eastAsia="Calibri"/>
          <w:color w:val="000000"/>
          <w:sz w:val="12"/>
          <w:szCs w:val="22"/>
        </w:rPr>
        <w:t xml:space="preserve"> </w:t>
      </w:r>
      <w:r w:rsidR="00010E7C" w:rsidRPr="00A32F73">
        <w:rPr>
          <w:rStyle w:val="CodHTML"/>
          <w:rFonts w:eastAsia="Calibri"/>
          <w:color w:val="000000"/>
          <w:sz w:val="22"/>
          <w:szCs w:val="22"/>
        </w:rPr>
        <w:t>000 (h</w:t>
      </w:r>
      <w:r w:rsidR="00010E7C" w:rsidRPr="00CC353B">
        <w:rPr>
          <w:rStyle w:val="CodHTML"/>
          <w:rFonts w:eastAsia="Calibri"/>
          <w:color w:val="000000"/>
          <w:sz w:val="22"/>
          <w:szCs w:val="22"/>
          <w:vertAlign w:val="subscript"/>
        </w:rPr>
        <w:t>i</w:t>
      </w:r>
      <w:r w:rsidR="00010E7C" w:rsidRPr="00A32F73">
        <w:rPr>
          <w:rFonts w:cs="Times New Roman"/>
          <w:sz w:val="22"/>
          <w:szCs w:val="22"/>
        </w:rPr>
        <w:t xml:space="preserve"> – nivelul </w:t>
      </w:r>
      <w:r w:rsidR="00217137" w:rsidRPr="00A32F73">
        <w:rPr>
          <w:rFonts w:cs="Times New Roman"/>
          <w:sz w:val="22"/>
          <w:szCs w:val="22"/>
        </w:rPr>
        <w:t xml:space="preserve">apei </w:t>
      </w:r>
      <w:r w:rsidR="00010E7C" w:rsidRPr="00A32F73">
        <w:rPr>
          <w:rFonts w:cs="Times New Roman"/>
          <w:sz w:val="22"/>
          <w:szCs w:val="22"/>
        </w:rPr>
        <w:t xml:space="preserve">ecluzei </w:t>
      </w:r>
      <w:r w:rsidR="00010E7C" w:rsidRPr="00A32F73">
        <w:rPr>
          <w:rStyle w:val="CodHTML"/>
          <w:rFonts w:eastAsia="Calibri"/>
          <w:color w:val="000000"/>
          <w:sz w:val="22"/>
          <w:szCs w:val="22"/>
        </w:rPr>
        <w:t>i)</w:t>
      </w:r>
    </w:p>
    <w:p w:rsidR="00B07690" w:rsidRPr="00B07690" w:rsidRDefault="00AC607E" w:rsidP="003B6C76">
      <w:pPr>
        <w:pStyle w:val="Listparagraf"/>
        <w:numPr>
          <w:ilvl w:val="0"/>
          <w:numId w:val="1"/>
        </w:numPr>
        <w:suppressAutoHyphens w:val="0"/>
        <w:spacing w:before="180" w:line="264" w:lineRule="auto"/>
        <w:contextualSpacing/>
        <w:jc w:val="both"/>
        <w:rPr>
          <w:rStyle w:val="CodHTML"/>
          <w:rFonts w:ascii="Times New Roman" w:hAnsi="Times New Roman" w:cs="Calibri"/>
          <w:b/>
          <w:sz w:val="22"/>
          <w:szCs w:val="22"/>
          <w:lang w:val="en-US"/>
        </w:rPr>
      </w:pPr>
      <w:r w:rsidRPr="00B07690">
        <w:rPr>
          <w:rFonts w:cs="Times New Roman"/>
        </w:rPr>
        <w:t>pen</w:t>
      </w:r>
      <w:r w:rsidR="0041643C" w:rsidRPr="00B07690">
        <w:rPr>
          <w:rFonts w:cs="Times New Roman"/>
        </w:rPr>
        <w:t>t</w:t>
      </w:r>
      <w:r w:rsidRPr="00B07690">
        <w:rPr>
          <w:rFonts w:cs="Times New Roman"/>
        </w:rPr>
        <w:t xml:space="preserve">ru </w:t>
      </w:r>
      <w:r w:rsidRPr="00B07690">
        <w:rPr>
          <w:rStyle w:val="CodHTML"/>
          <w:rFonts w:eastAsia="Calibri"/>
          <w:color w:val="000000"/>
          <w:sz w:val="22"/>
          <w:szCs w:val="22"/>
        </w:rPr>
        <w:t>20%</w:t>
      </w:r>
      <w:r w:rsidRPr="00B07690">
        <w:rPr>
          <w:rFonts w:cs="Times New Roman"/>
        </w:rPr>
        <w:t xml:space="preserve"> din teste</w:t>
      </w:r>
      <w:r w:rsidRPr="00B07690">
        <w:rPr>
          <w:rStyle w:val="CodHTML"/>
          <w:rFonts w:eastAsia="Calibri"/>
          <w:color w:val="000000"/>
          <w:sz w:val="22"/>
          <w:szCs w:val="22"/>
        </w:rPr>
        <w:t xml:space="preserve"> </w:t>
      </w:r>
      <w:r w:rsidR="0041643C" w:rsidRPr="00B07690">
        <w:rPr>
          <w:rStyle w:val="CodHTML"/>
          <w:rFonts w:eastAsia="Calibri"/>
          <w:color w:val="000000"/>
          <w:sz w:val="22"/>
          <w:szCs w:val="22"/>
        </w:rPr>
        <w:t xml:space="preserve">N ≤ </w:t>
      </w:r>
      <w:r w:rsidR="00EA6824">
        <w:rPr>
          <w:rStyle w:val="CodHTML"/>
          <w:rFonts w:eastAsia="Calibri"/>
          <w:color w:val="000000"/>
          <w:sz w:val="22"/>
          <w:szCs w:val="22"/>
        </w:rPr>
        <w:t>3</w:t>
      </w:r>
      <w:r w:rsidR="0041643C" w:rsidRPr="00B07690">
        <w:rPr>
          <w:rStyle w:val="CodHTML"/>
          <w:rFonts w:eastAsia="Calibri"/>
          <w:color w:val="000000"/>
          <w:sz w:val="22"/>
          <w:szCs w:val="22"/>
        </w:rPr>
        <w:t>0</w:t>
      </w:r>
    </w:p>
    <w:p w:rsidR="00B07690" w:rsidRPr="00B07690" w:rsidRDefault="00B07690" w:rsidP="00B07690">
      <w:pPr>
        <w:pStyle w:val="Listparagraf"/>
        <w:suppressAutoHyphens w:val="0"/>
        <w:spacing w:before="180" w:line="264" w:lineRule="auto"/>
        <w:contextualSpacing/>
        <w:jc w:val="both"/>
        <w:rPr>
          <w:rStyle w:val="CodHTML"/>
          <w:rFonts w:ascii="Times New Roman" w:hAnsi="Times New Roman" w:cs="Calibri"/>
          <w:b/>
          <w:sz w:val="22"/>
          <w:szCs w:val="22"/>
          <w:lang w:val="en-US"/>
        </w:rPr>
      </w:pPr>
    </w:p>
    <w:p w:rsidR="00AD2414" w:rsidRPr="00B07690" w:rsidRDefault="00D64B26" w:rsidP="00DC5C7C">
      <w:pPr>
        <w:suppressAutoHyphens w:val="0"/>
        <w:spacing w:before="180" w:line="264" w:lineRule="auto"/>
        <w:contextualSpacing/>
        <w:jc w:val="both"/>
        <w:rPr>
          <w:b/>
          <w:sz w:val="22"/>
          <w:szCs w:val="22"/>
          <w:lang w:val="en-US"/>
        </w:rPr>
      </w:pPr>
      <w:r w:rsidRPr="00B07690">
        <w:rPr>
          <w:b/>
          <w:sz w:val="22"/>
          <w:szCs w:val="22"/>
        </w:rPr>
        <w:t>Exempl</w:t>
      </w:r>
      <w:r w:rsidR="00CC353B" w:rsidRPr="00B07690">
        <w:rPr>
          <w:b/>
          <w:sz w:val="22"/>
          <w:szCs w:val="22"/>
        </w:rPr>
        <w:t>u</w:t>
      </w:r>
    </w:p>
    <w:tbl>
      <w:tblPr>
        <w:tblW w:w="10276" w:type="dxa"/>
        <w:tblInd w:w="117" w:type="dxa"/>
        <w:tblLayout w:type="fixed"/>
        <w:tblLook w:val="0000"/>
      </w:tblPr>
      <w:tblGrid>
        <w:gridCol w:w="2826"/>
        <w:gridCol w:w="2115"/>
        <w:gridCol w:w="5335"/>
      </w:tblGrid>
      <w:tr w:rsidR="00AD2414" w:rsidRPr="00733859" w:rsidTr="00CC353B"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414" w:rsidRPr="00733859" w:rsidRDefault="006D4669">
            <w:pPr>
              <w:snapToGrid w:val="0"/>
              <w:jc w:val="both"/>
              <w:rPr>
                <w:rStyle w:val="CodHTML"/>
                <w:color w:val="000000"/>
                <w:sz w:val="22"/>
                <w:szCs w:val="22"/>
              </w:rPr>
            </w:pPr>
            <w:r w:rsidRPr="00733859">
              <w:rPr>
                <w:rStyle w:val="CodHTML"/>
                <w:color w:val="000000"/>
                <w:sz w:val="22"/>
                <w:szCs w:val="22"/>
              </w:rPr>
              <w:t>ecluze</w:t>
            </w:r>
            <w:r w:rsidR="00D64B26" w:rsidRPr="00733859">
              <w:rPr>
                <w:rStyle w:val="CodHTML"/>
                <w:color w:val="000000"/>
                <w:sz w:val="22"/>
                <w:szCs w:val="22"/>
              </w:rPr>
              <w:t>.in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414" w:rsidRPr="00733859" w:rsidRDefault="006D4669">
            <w:pPr>
              <w:snapToGrid w:val="0"/>
              <w:jc w:val="both"/>
              <w:rPr>
                <w:rStyle w:val="CodHTML"/>
                <w:color w:val="000000"/>
                <w:sz w:val="22"/>
                <w:szCs w:val="22"/>
              </w:rPr>
            </w:pPr>
            <w:r w:rsidRPr="00733859">
              <w:rPr>
                <w:rStyle w:val="CodHTML"/>
                <w:color w:val="000000"/>
                <w:sz w:val="22"/>
                <w:szCs w:val="22"/>
              </w:rPr>
              <w:t>ecluze</w:t>
            </w:r>
            <w:r w:rsidR="00D64B26" w:rsidRPr="00733859">
              <w:rPr>
                <w:rStyle w:val="CodHTML"/>
                <w:color w:val="000000"/>
                <w:sz w:val="22"/>
                <w:szCs w:val="22"/>
              </w:rPr>
              <w:t>.out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414" w:rsidRPr="00733859" w:rsidRDefault="00D64B26">
            <w:pPr>
              <w:snapToGrid w:val="0"/>
              <w:jc w:val="both"/>
              <w:rPr>
                <w:sz w:val="22"/>
                <w:szCs w:val="22"/>
              </w:rPr>
            </w:pPr>
            <w:r w:rsidRPr="00733859">
              <w:rPr>
                <w:rStyle w:val="CodHTML"/>
                <w:color w:val="000000"/>
                <w:sz w:val="22"/>
                <w:szCs w:val="22"/>
              </w:rPr>
              <w:t>Explicaţii</w:t>
            </w:r>
          </w:p>
        </w:tc>
      </w:tr>
      <w:tr w:rsidR="00AD2414" w:rsidRPr="00733859" w:rsidTr="00CC353B">
        <w:trPr>
          <w:trHeight w:val="239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414" w:rsidRPr="00733859" w:rsidRDefault="00DC4F43">
            <w:pPr>
              <w:snapToGrid w:val="0"/>
              <w:jc w:val="both"/>
              <w:rPr>
                <w:rStyle w:val="CodHTML"/>
                <w:b/>
                <w:bCs/>
                <w:color w:val="000000"/>
                <w:sz w:val="22"/>
                <w:szCs w:val="22"/>
              </w:rPr>
            </w:pPr>
            <w:r w:rsidRPr="00733859">
              <w:rPr>
                <w:rStyle w:val="CodHTML"/>
                <w:b/>
                <w:bCs/>
                <w:color w:val="000000"/>
                <w:sz w:val="22"/>
                <w:szCs w:val="22"/>
              </w:rPr>
              <w:t>9</w:t>
            </w:r>
          </w:p>
          <w:p w:rsidR="00DC4F43" w:rsidRPr="00733859" w:rsidRDefault="00113CEC">
            <w:pPr>
              <w:snapToGrid w:val="0"/>
              <w:jc w:val="both"/>
              <w:rPr>
                <w:rStyle w:val="CodHTML"/>
                <w:b/>
                <w:bCs/>
                <w:color w:val="000000"/>
                <w:sz w:val="22"/>
                <w:szCs w:val="22"/>
              </w:rPr>
            </w:pPr>
            <w:r w:rsidRPr="00733859">
              <w:rPr>
                <w:rStyle w:val="CodHTML"/>
                <w:b/>
                <w:bCs/>
                <w:color w:val="000000"/>
                <w:sz w:val="22"/>
                <w:szCs w:val="22"/>
              </w:rPr>
              <w:t>1 2 3 3 2 1 1 2 3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414" w:rsidRPr="00733859" w:rsidRDefault="00113CEC">
            <w:pPr>
              <w:snapToGrid w:val="0"/>
              <w:jc w:val="both"/>
              <w:rPr>
                <w:rStyle w:val="CodHTML"/>
                <w:rFonts w:ascii="Times New Roman" w:hAnsi="Times New Roman"/>
                <w:color w:val="000000"/>
                <w:sz w:val="22"/>
                <w:szCs w:val="22"/>
              </w:rPr>
            </w:pPr>
            <w:r w:rsidRPr="00733859">
              <w:rPr>
                <w:rStyle w:val="CodHTM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3CEC" w:rsidRPr="00733859" w:rsidRDefault="00113CEC" w:rsidP="00113CEC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 w:rsidRPr="00733859">
              <w:rPr>
                <w:sz w:val="22"/>
                <w:szCs w:val="22"/>
              </w:rPr>
              <w:t xml:space="preserve">ecluza </w:t>
            </w:r>
            <w:r w:rsidRPr="00733859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Pr="00733859">
              <w:rPr>
                <w:sz w:val="22"/>
                <w:szCs w:val="22"/>
              </w:rPr>
              <w:t xml:space="preserve"> este umplută până la nivelul </w:t>
            </w:r>
            <w:r w:rsidRPr="00733859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  <w:p w:rsidR="00113CEC" w:rsidRPr="00733859" w:rsidRDefault="00113CEC" w:rsidP="00113CEC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 w:rsidRPr="00733859">
              <w:rPr>
                <w:sz w:val="22"/>
                <w:szCs w:val="22"/>
              </w:rPr>
              <w:t xml:space="preserve">ecluza </w:t>
            </w:r>
            <w:r w:rsidRPr="00733859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 w:rsidRPr="00733859">
              <w:rPr>
                <w:sz w:val="22"/>
                <w:szCs w:val="22"/>
              </w:rPr>
              <w:t xml:space="preserve"> este umplută până la nivelul </w:t>
            </w:r>
            <w:r w:rsidRPr="00733859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  <w:p w:rsidR="00AD4F98" w:rsidRPr="00733859" w:rsidRDefault="00A22859" w:rsidP="00AD4F98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nivelul din </w:t>
            </w:r>
            <w:r w:rsidR="00AD4F98" w:rsidRPr="00733859">
              <w:rPr>
                <w:sz w:val="22"/>
                <w:szCs w:val="22"/>
              </w:rPr>
              <w:t xml:space="preserve">ecluza </w:t>
            </w:r>
            <w:r w:rsidR="00113CEC" w:rsidRPr="00733859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 w:rsidR="00AD4F98" w:rsidRPr="00733859">
              <w:rPr>
                <w:sz w:val="22"/>
                <w:szCs w:val="22"/>
              </w:rPr>
              <w:t xml:space="preserve"> este </w:t>
            </w:r>
            <w:r>
              <w:rPr>
                <w:sz w:val="22"/>
                <w:szCs w:val="22"/>
              </w:rPr>
              <w:t>coborât</w:t>
            </w:r>
            <w:r w:rsidR="00AD4F98" w:rsidRPr="00733859">
              <w:rPr>
                <w:sz w:val="22"/>
                <w:szCs w:val="22"/>
              </w:rPr>
              <w:t xml:space="preserve"> până la nivelul </w:t>
            </w:r>
            <w:r w:rsidR="00AD4F98" w:rsidRPr="00733859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  <w:p w:rsidR="00113CEC" w:rsidRPr="00733859" w:rsidRDefault="00A22859" w:rsidP="00113CEC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nivelul din </w:t>
            </w:r>
            <w:r w:rsidR="00113CEC" w:rsidRPr="00733859">
              <w:rPr>
                <w:sz w:val="22"/>
                <w:szCs w:val="22"/>
              </w:rPr>
              <w:t xml:space="preserve">ecluza </w:t>
            </w:r>
            <w:r w:rsidR="00113CEC" w:rsidRPr="00733859"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13CEC" w:rsidRPr="00733859">
              <w:rPr>
                <w:sz w:val="22"/>
                <w:szCs w:val="22"/>
              </w:rPr>
              <w:t xml:space="preserve"> este </w:t>
            </w:r>
            <w:r>
              <w:rPr>
                <w:sz w:val="22"/>
                <w:szCs w:val="22"/>
              </w:rPr>
              <w:t>coborât</w:t>
            </w:r>
            <w:r w:rsidR="00113CEC" w:rsidRPr="00733859">
              <w:rPr>
                <w:sz w:val="22"/>
                <w:szCs w:val="22"/>
              </w:rPr>
              <w:t xml:space="preserve"> până la nivelul </w:t>
            </w:r>
            <w:r w:rsidR="00113CEC" w:rsidRPr="00733859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  <w:p w:rsidR="00AD4F98" w:rsidRPr="00733859" w:rsidRDefault="00AD4F98" w:rsidP="00AD4F98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 w:rsidRPr="00733859">
              <w:rPr>
                <w:sz w:val="22"/>
                <w:szCs w:val="22"/>
              </w:rPr>
              <w:t xml:space="preserve">ecluza </w:t>
            </w:r>
            <w:r w:rsidR="00113CEC" w:rsidRPr="00733859"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Pr="00733859">
              <w:rPr>
                <w:sz w:val="22"/>
                <w:szCs w:val="22"/>
              </w:rPr>
              <w:t xml:space="preserve"> este umplută până la nivelul </w:t>
            </w:r>
            <w:r w:rsidRPr="00733859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  <w:p w:rsidR="00AD2414" w:rsidRPr="00733859" w:rsidRDefault="00AD4F98" w:rsidP="00113CEC">
            <w:pPr>
              <w:pStyle w:val="Listparagraf"/>
              <w:numPr>
                <w:ilvl w:val="0"/>
                <w:numId w:val="4"/>
              </w:numPr>
              <w:spacing w:line="264" w:lineRule="auto"/>
              <w:jc w:val="both"/>
              <w:rPr>
                <w:sz w:val="22"/>
                <w:szCs w:val="22"/>
              </w:rPr>
            </w:pPr>
            <w:r w:rsidRPr="00733859">
              <w:rPr>
                <w:sz w:val="22"/>
                <w:szCs w:val="22"/>
              </w:rPr>
              <w:t xml:space="preserve">ecluza </w:t>
            </w:r>
            <w:r w:rsidR="00113CEC" w:rsidRPr="00733859">
              <w:rPr>
                <w:b/>
                <w:sz w:val="22"/>
                <w:szCs w:val="22"/>
              </w:rPr>
              <w:t>8</w:t>
            </w:r>
            <w:r w:rsidRPr="00733859">
              <w:rPr>
                <w:sz w:val="22"/>
                <w:szCs w:val="22"/>
              </w:rPr>
              <w:t xml:space="preserve"> este umplută până la nivelul </w:t>
            </w:r>
            <w:r w:rsidR="00113CEC" w:rsidRPr="00733859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</w:tc>
      </w:tr>
    </w:tbl>
    <w:p w:rsidR="00AD0ACE" w:rsidRDefault="00AD0ACE">
      <w:pPr>
        <w:rPr>
          <w:rFonts w:cs="Times New Roman"/>
          <w:b/>
          <w:sz w:val="20"/>
          <w:szCs w:val="22"/>
        </w:rPr>
      </w:pPr>
    </w:p>
    <w:p w:rsidR="00AD2414" w:rsidRDefault="00D64B26">
      <w:pPr>
        <w:rPr>
          <w:rFonts w:cs="Times New Roman"/>
          <w:b/>
          <w:sz w:val="20"/>
          <w:szCs w:val="22"/>
        </w:rPr>
      </w:pPr>
      <w:r>
        <w:rPr>
          <w:rFonts w:cs="Times New Roman"/>
          <w:b/>
          <w:sz w:val="20"/>
          <w:szCs w:val="22"/>
        </w:rPr>
        <w:t>Timp maxim de execuţie/test:</w:t>
      </w:r>
      <w:r>
        <w:rPr>
          <w:rFonts w:cs="Times New Roman"/>
          <w:sz w:val="20"/>
          <w:szCs w:val="22"/>
        </w:rPr>
        <w:t xml:space="preserve">  </w:t>
      </w:r>
      <w:r w:rsidR="00561D03" w:rsidRPr="00561D03">
        <w:rPr>
          <w:rFonts w:ascii="Courier New" w:hAnsi="Courier New" w:cs="Courier New"/>
          <w:b/>
          <w:sz w:val="20"/>
          <w:szCs w:val="22"/>
        </w:rPr>
        <w:t>0.</w:t>
      </w:r>
      <w:r w:rsidR="00CC353B">
        <w:rPr>
          <w:rFonts w:ascii="Courier New" w:hAnsi="Courier New" w:cs="Courier New"/>
          <w:b/>
          <w:sz w:val="20"/>
          <w:szCs w:val="22"/>
        </w:rPr>
        <w:t>1</w:t>
      </w:r>
      <w:r>
        <w:rPr>
          <w:rFonts w:cs="Times New Roman"/>
          <w:sz w:val="20"/>
          <w:szCs w:val="22"/>
        </w:rPr>
        <w:t xml:space="preserve"> secund</w:t>
      </w:r>
      <w:r w:rsidR="00D86A60">
        <w:rPr>
          <w:rFonts w:cs="Times New Roman"/>
          <w:sz w:val="20"/>
          <w:szCs w:val="22"/>
        </w:rPr>
        <w:t>e</w:t>
      </w:r>
      <w:r>
        <w:rPr>
          <w:rFonts w:cs="Times New Roman"/>
          <w:sz w:val="20"/>
          <w:szCs w:val="22"/>
        </w:rPr>
        <w:t xml:space="preserve"> </w:t>
      </w:r>
    </w:p>
    <w:p w:rsidR="00AD2414" w:rsidRDefault="00D64B26">
      <w:pPr>
        <w:rPr>
          <w:rFonts w:cs="Times New Roman"/>
          <w:b/>
          <w:sz w:val="20"/>
          <w:szCs w:val="22"/>
        </w:rPr>
      </w:pPr>
      <w:r>
        <w:rPr>
          <w:rFonts w:cs="Times New Roman"/>
          <w:b/>
          <w:sz w:val="20"/>
          <w:szCs w:val="22"/>
        </w:rPr>
        <w:t>Memorie totală</w:t>
      </w:r>
      <w:r>
        <w:rPr>
          <w:rFonts w:cs="Times New Roman"/>
          <w:sz w:val="20"/>
          <w:szCs w:val="22"/>
        </w:rPr>
        <w:t xml:space="preserve"> </w:t>
      </w:r>
      <w:r>
        <w:rPr>
          <w:rFonts w:cs="Times New Roman"/>
          <w:b/>
          <w:sz w:val="20"/>
          <w:szCs w:val="22"/>
        </w:rPr>
        <w:t>disponibilă</w:t>
      </w:r>
      <w:r>
        <w:rPr>
          <w:rFonts w:cs="Times New Roman"/>
          <w:sz w:val="20"/>
          <w:szCs w:val="22"/>
        </w:rPr>
        <w:t xml:space="preserve">: </w:t>
      </w:r>
      <w:r w:rsidR="00CC353B">
        <w:rPr>
          <w:rFonts w:cs="Times New Roman"/>
          <w:sz w:val="20"/>
          <w:szCs w:val="22"/>
        </w:rPr>
        <w:t>1</w:t>
      </w:r>
      <w:r w:rsidR="008413B9">
        <w:rPr>
          <w:rFonts w:ascii="Courier New" w:hAnsi="Courier New" w:cs="Courier New"/>
          <w:b/>
          <w:sz w:val="20"/>
          <w:szCs w:val="22"/>
        </w:rPr>
        <w:t>2</w:t>
      </w:r>
      <w:r w:rsidR="00CC353B">
        <w:rPr>
          <w:rFonts w:ascii="Courier New" w:hAnsi="Courier New" w:cs="Courier New"/>
          <w:b/>
          <w:sz w:val="20"/>
          <w:szCs w:val="22"/>
        </w:rPr>
        <w:t>8</w:t>
      </w:r>
      <w:r>
        <w:rPr>
          <w:rFonts w:cs="Times New Roman"/>
          <w:sz w:val="20"/>
          <w:szCs w:val="22"/>
        </w:rPr>
        <w:t xml:space="preserve"> MB</w:t>
      </w:r>
    </w:p>
    <w:p w:rsidR="00D64B26" w:rsidRDefault="00D64B26">
      <w:pPr>
        <w:jc w:val="both"/>
      </w:pPr>
      <w:r>
        <w:rPr>
          <w:rFonts w:cs="Times New Roman"/>
          <w:b/>
          <w:sz w:val="20"/>
          <w:szCs w:val="22"/>
        </w:rPr>
        <w:t>Dimensiune maximă a sursei:</w:t>
      </w:r>
      <w:r>
        <w:rPr>
          <w:rFonts w:cs="Times New Roman"/>
          <w:sz w:val="20"/>
          <w:szCs w:val="22"/>
        </w:rPr>
        <w:t xml:space="preserve"> </w:t>
      </w:r>
      <w:r w:rsidR="00F1169C">
        <w:rPr>
          <w:rFonts w:cs="Times New Roman"/>
          <w:sz w:val="20"/>
          <w:szCs w:val="22"/>
        </w:rPr>
        <w:t>10</w:t>
      </w:r>
      <w:r>
        <w:rPr>
          <w:rFonts w:cs="Times New Roman"/>
          <w:sz w:val="20"/>
          <w:szCs w:val="22"/>
        </w:rPr>
        <w:t xml:space="preserve"> KB.</w:t>
      </w:r>
    </w:p>
    <w:sectPr w:rsidR="00D64B26" w:rsidSect="00DD780F">
      <w:headerReference w:type="default" r:id="rId9"/>
      <w:footerReference w:type="default" r:id="rId10"/>
      <w:pgSz w:w="11906" w:h="16838"/>
      <w:pgMar w:top="598" w:right="737" w:bottom="301" w:left="737" w:header="426" w:footer="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AFD" w:rsidRDefault="00BB1AFD">
      <w:r>
        <w:separator/>
      </w:r>
    </w:p>
  </w:endnote>
  <w:endnote w:type="continuationSeparator" w:id="1">
    <w:p w:rsidR="00BB1AFD" w:rsidRDefault="00BB1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ourier 10 Pitch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14" w:rsidRDefault="00AD2414">
    <w:pPr>
      <w:pStyle w:val="Subsol"/>
      <w:jc w:val="center"/>
    </w:pPr>
  </w:p>
  <w:p w:rsidR="00AD2414" w:rsidRDefault="00AD2414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AFD" w:rsidRDefault="00BB1AFD">
      <w:r>
        <w:separator/>
      </w:r>
    </w:p>
  </w:footnote>
  <w:footnote w:type="continuationSeparator" w:id="1">
    <w:p w:rsidR="00BB1AFD" w:rsidRDefault="00BB1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414" w:rsidRDefault="00DD17E2">
    <w:pPr>
      <w:tabs>
        <w:tab w:val="right" w:pos="10260"/>
      </w:tabs>
      <w:rPr>
        <w:sz w:val="20"/>
        <w:szCs w:val="22"/>
        <w:lang w:val="pt-BR"/>
      </w:rPr>
    </w:pPr>
    <w:r>
      <w:rPr>
        <w:rFonts w:ascii="Arial Black" w:hAnsi="Arial Black" w:cs="Arial Black"/>
        <w:b/>
        <w:noProof/>
        <w:sz w:val="20"/>
        <w:szCs w:val="22"/>
        <w:lang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5979795</wp:posOffset>
          </wp:positionH>
          <wp:positionV relativeFrom="paragraph">
            <wp:posOffset>-34925</wp:posOffset>
          </wp:positionV>
          <wp:extent cx="431800" cy="610870"/>
          <wp:effectExtent l="19050" t="0" r="6350" b="0"/>
          <wp:wrapTight wrapText="bothSides">
            <wp:wrapPolygon edited="0">
              <wp:start x="-953" y="0"/>
              <wp:lineTo x="-953" y="20881"/>
              <wp:lineTo x="21918" y="20881"/>
              <wp:lineTo x="21918" y="0"/>
              <wp:lineTo x="-953" y="0"/>
            </wp:wrapPolygon>
          </wp:wrapTight>
          <wp:docPr id="3" name="Imagine 2" descr="sig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800" cy="610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4B26">
      <w:rPr>
        <w:rFonts w:ascii="Arial Black" w:hAnsi="Arial Black" w:cs="Arial Black"/>
        <w:b/>
        <w:sz w:val="20"/>
        <w:szCs w:val="22"/>
        <w:lang w:val="it-IT"/>
      </w:rPr>
      <w:t>Tabăra de pregătire a lotului naţional de informatică</w:t>
    </w:r>
  </w:p>
  <w:p w:rsidR="00AD2414" w:rsidRDefault="009E2275">
    <w:pPr>
      <w:rPr>
        <w:b/>
        <w:sz w:val="20"/>
        <w:szCs w:val="22"/>
      </w:rPr>
    </w:pPr>
    <w:r>
      <w:rPr>
        <w:sz w:val="20"/>
        <w:szCs w:val="22"/>
        <w:lang w:val="pt-BR"/>
      </w:rPr>
      <w:t>Drobeta</w:t>
    </w:r>
    <w:r w:rsidR="00DD17E2">
      <w:rPr>
        <w:sz w:val="20"/>
        <w:szCs w:val="22"/>
        <w:lang w:val="pt-BR"/>
      </w:rPr>
      <w:t xml:space="preserve"> </w:t>
    </w:r>
    <w:r>
      <w:rPr>
        <w:sz w:val="20"/>
        <w:szCs w:val="22"/>
        <w:lang w:val="pt-BR"/>
      </w:rPr>
      <w:t>-Turnu Severin</w:t>
    </w:r>
    <w:r w:rsidR="00D64B26">
      <w:rPr>
        <w:sz w:val="20"/>
        <w:szCs w:val="22"/>
        <w:lang w:val="pt-BR"/>
      </w:rPr>
      <w:t xml:space="preserve">, </w:t>
    </w:r>
    <w:r>
      <w:rPr>
        <w:sz w:val="20"/>
        <w:szCs w:val="22"/>
        <w:lang w:val="pt-BR"/>
      </w:rPr>
      <w:t>8</w:t>
    </w:r>
    <w:r w:rsidR="00D64B26">
      <w:rPr>
        <w:sz w:val="20"/>
        <w:szCs w:val="22"/>
        <w:lang w:val="pt-BR"/>
      </w:rPr>
      <w:t xml:space="preserve"> - 1</w:t>
    </w:r>
    <w:r>
      <w:rPr>
        <w:sz w:val="20"/>
        <w:szCs w:val="22"/>
        <w:lang w:val="pt-BR"/>
      </w:rPr>
      <w:t>5</w:t>
    </w:r>
    <w:r w:rsidR="00D64B26">
      <w:rPr>
        <w:sz w:val="20"/>
        <w:szCs w:val="22"/>
        <w:lang w:val="pt-BR"/>
      </w:rPr>
      <w:t xml:space="preserve"> mai 2015</w:t>
    </w:r>
    <w:r w:rsidR="00D64B26">
      <w:rPr>
        <w:b/>
        <w:sz w:val="20"/>
        <w:szCs w:val="22"/>
        <w:lang w:val="pt-BR"/>
      </w:rPr>
      <w:t xml:space="preserve"> </w:t>
    </w:r>
    <w:r w:rsidR="00D64B26">
      <w:rPr>
        <w:b/>
        <w:sz w:val="20"/>
        <w:szCs w:val="22"/>
        <w:lang w:val="pt-BR"/>
      </w:rPr>
      <w:tab/>
    </w:r>
    <w:r w:rsidR="00D64B26">
      <w:rPr>
        <w:b/>
        <w:sz w:val="20"/>
        <w:szCs w:val="22"/>
        <w:lang w:val="pt-BR"/>
      </w:rPr>
      <w:tab/>
      <w:t xml:space="preserve"> </w:t>
    </w:r>
  </w:p>
  <w:p w:rsidR="00AD2414" w:rsidRDefault="00D64B26">
    <w:pPr>
      <w:tabs>
        <w:tab w:val="right" w:pos="9923"/>
      </w:tabs>
    </w:pPr>
    <w:r>
      <w:rPr>
        <w:b/>
        <w:sz w:val="20"/>
        <w:szCs w:val="22"/>
      </w:rPr>
      <w:t xml:space="preserve">Baraj  </w:t>
    </w:r>
    <w:r w:rsidR="00DD17E2">
      <w:rPr>
        <w:b/>
        <w:sz w:val="20"/>
        <w:szCs w:val="22"/>
      </w:rPr>
      <w:t>III</w:t>
    </w:r>
    <w:r>
      <w:rPr>
        <w:b/>
        <w:sz w:val="20"/>
        <w:szCs w:val="22"/>
      </w:rPr>
      <w:t xml:space="preserve"> – Juniori </w:t>
    </w:r>
  </w:p>
  <w:p w:rsidR="00AD2414" w:rsidRDefault="00002A0D">
    <w:pPr>
      <w:tabs>
        <w:tab w:val="right" w:pos="9923"/>
      </w:tabs>
    </w:pPr>
    <w:r>
      <w:pict>
        <v:line id="_x0000_s1025" style="position:absolute;z-index:-251658240" from="0,13.75pt" to="522pt,13.75pt" strokeweight=".26mm">
          <v:stroke joinstyle="miter" endcap="square"/>
        </v:line>
      </w:pict>
    </w:r>
    <w:r w:rsidR="00D64B26">
      <w:rPr>
        <w:sz w:val="20"/>
        <w:szCs w:val="22"/>
      </w:rPr>
      <w:t>Sursa:</w:t>
    </w:r>
    <w:r w:rsidR="00D64B26">
      <w:rPr>
        <w:b/>
        <w:sz w:val="20"/>
        <w:szCs w:val="22"/>
      </w:rPr>
      <w:t xml:space="preserve"> </w:t>
    </w:r>
    <w:r w:rsidR="009E2275" w:rsidRPr="00DD17E2">
      <w:rPr>
        <w:rStyle w:val="CodHTML"/>
        <w:color w:val="000000"/>
        <w:szCs w:val="22"/>
      </w:rPr>
      <w:t>ecluze</w:t>
    </w:r>
    <w:r w:rsidR="00D64B26">
      <w:rPr>
        <w:rFonts w:ascii="Courier 10 Pitch" w:hAnsi="Courier 10 Pitch" w:cs="Courier 10 Pitch"/>
        <w:sz w:val="20"/>
        <w:szCs w:val="22"/>
      </w:rPr>
      <w:t>.c /</w:t>
    </w:r>
    <w:r w:rsidR="00D64B26">
      <w:rPr>
        <w:rFonts w:ascii="Courier New" w:hAnsi="Courier New" w:cs="Courier New"/>
        <w:sz w:val="20"/>
        <w:szCs w:val="22"/>
      </w:rPr>
      <w:t xml:space="preserve"> </w:t>
    </w:r>
    <w:r w:rsidR="009E2275" w:rsidRPr="00DD17E2">
      <w:rPr>
        <w:rStyle w:val="CodHTML"/>
        <w:color w:val="000000"/>
        <w:szCs w:val="22"/>
      </w:rPr>
      <w:t>ecluze</w:t>
    </w:r>
    <w:r w:rsidR="00D64B26">
      <w:rPr>
        <w:rFonts w:ascii="Courier 10 Pitch" w:hAnsi="Courier 10 Pitch" w:cs="Courier 10 Pitch"/>
        <w:sz w:val="20"/>
        <w:szCs w:val="22"/>
      </w:rPr>
      <w:t>.cpp /</w:t>
    </w:r>
    <w:r w:rsidR="00D64B26">
      <w:rPr>
        <w:rFonts w:ascii="Courier New" w:hAnsi="Courier New" w:cs="Courier New"/>
        <w:sz w:val="20"/>
        <w:szCs w:val="22"/>
      </w:rPr>
      <w:t xml:space="preserve"> </w:t>
    </w:r>
    <w:r w:rsidR="009E2275" w:rsidRPr="00DD17E2">
      <w:rPr>
        <w:rStyle w:val="CodHTML"/>
        <w:color w:val="000000"/>
        <w:szCs w:val="22"/>
      </w:rPr>
      <w:t>ecluze</w:t>
    </w:r>
    <w:r w:rsidR="00D64B26">
      <w:rPr>
        <w:rFonts w:ascii="Courier 10 Pitch" w:hAnsi="Courier 10 Pitch" w:cs="Courier 10 Pitch"/>
        <w:sz w:val="20"/>
        <w:szCs w:val="22"/>
      </w:rPr>
      <w:t>.pas</w:t>
    </w:r>
    <w:r w:rsidR="00D64B26">
      <w:rPr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CA455A"/>
    <w:multiLevelType w:val="hybridMultilevel"/>
    <w:tmpl w:val="B0ECC6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440F1"/>
    <w:multiLevelType w:val="hybridMultilevel"/>
    <w:tmpl w:val="34B4260E"/>
    <w:lvl w:ilvl="0" w:tplc="541E94A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76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1B01"/>
    <w:rsid w:val="00002A0D"/>
    <w:rsid w:val="00010E7C"/>
    <w:rsid w:val="000650A1"/>
    <w:rsid w:val="00070A68"/>
    <w:rsid w:val="00077BFB"/>
    <w:rsid w:val="00113CEC"/>
    <w:rsid w:val="00191DA8"/>
    <w:rsid w:val="001A4008"/>
    <w:rsid w:val="001B69F0"/>
    <w:rsid w:val="002027B1"/>
    <w:rsid w:val="00217137"/>
    <w:rsid w:val="002512BF"/>
    <w:rsid w:val="002579EF"/>
    <w:rsid w:val="00381A70"/>
    <w:rsid w:val="003B6C76"/>
    <w:rsid w:val="0041643C"/>
    <w:rsid w:val="004935E8"/>
    <w:rsid w:val="004B5AEF"/>
    <w:rsid w:val="004C2D19"/>
    <w:rsid w:val="004D5438"/>
    <w:rsid w:val="004F33BF"/>
    <w:rsid w:val="004F6C86"/>
    <w:rsid w:val="00550597"/>
    <w:rsid w:val="00561D03"/>
    <w:rsid w:val="005C3827"/>
    <w:rsid w:val="005F24EF"/>
    <w:rsid w:val="005F440E"/>
    <w:rsid w:val="0060017A"/>
    <w:rsid w:val="00630029"/>
    <w:rsid w:val="00634AEE"/>
    <w:rsid w:val="006C29D8"/>
    <w:rsid w:val="006D4669"/>
    <w:rsid w:val="00733859"/>
    <w:rsid w:val="00783F22"/>
    <w:rsid w:val="008219F3"/>
    <w:rsid w:val="008413B9"/>
    <w:rsid w:val="008441A5"/>
    <w:rsid w:val="008465DF"/>
    <w:rsid w:val="00886AF9"/>
    <w:rsid w:val="00893F96"/>
    <w:rsid w:val="008D15C9"/>
    <w:rsid w:val="008F327D"/>
    <w:rsid w:val="00907A44"/>
    <w:rsid w:val="009326FC"/>
    <w:rsid w:val="009B690C"/>
    <w:rsid w:val="009D5C04"/>
    <w:rsid w:val="009E2275"/>
    <w:rsid w:val="00A22859"/>
    <w:rsid w:val="00A32F73"/>
    <w:rsid w:val="00A45357"/>
    <w:rsid w:val="00A67AA5"/>
    <w:rsid w:val="00A777AD"/>
    <w:rsid w:val="00A91B01"/>
    <w:rsid w:val="00A9446D"/>
    <w:rsid w:val="00AC607E"/>
    <w:rsid w:val="00AD0ACE"/>
    <w:rsid w:val="00AD2414"/>
    <w:rsid w:val="00AD4F98"/>
    <w:rsid w:val="00B07690"/>
    <w:rsid w:val="00B41DA8"/>
    <w:rsid w:val="00B61A46"/>
    <w:rsid w:val="00BA7B64"/>
    <w:rsid w:val="00BB1AFD"/>
    <w:rsid w:val="00BB7AB8"/>
    <w:rsid w:val="00BC0217"/>
    <w:rsid w:val="00BD0F04"/>
    <w:rsid w:val="00C36428"/>
    <w:rsid w:val="00C775E6"/>
    <w:rsid w:val="00CB1C27"/>
    <w:rsid w:val="00CC353B"/>
    <w:rsid w:val="00D1494F"/>
    <w:rsid w:val="00D64B26"/>
    <w:rsid w:val="00D86A60"/>
    <w:rsid w:val="00DB6698"/>
    <w:rsid w:val="00DC4F43"/>
    <w:rsid w:val="00DC5C7C"/>
    <w:rsid w:val="00DD17E2"/>
    <w:rsid w:val="00DD780F"/>
    <w:rsid w:val="00E20CDE"/>
    <w:rsid w:val="00E4502C"/>
    <w:rsid w:val="00EA6824"/>
    <w:rsid w:val="00F1169C"/>
    <w:rsid w:val="00F25A84"/>
    <w:rsid w:val="00F36027"/>
    <w:rsid w:val="00F841FE"/>
    <w:rsid w:val="00FB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414"/>
    <w:pPr>
      <w:suppressAutoHyphens/>
    </w:pPr>
    <w:rPr>
      <w:rFonts w:cs="Calibri"/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AD2414"/>
    <w:rPr>
      <w:rFonts w:ascii="Wingdings" w:hAnsi="Wingdings" w:cs="Wingdings"/>
      <w:color w:val="000000"/>
      <w:sz w:val="22"/>
      <w:szCs w:val="22"/>
    </w:rPr>
  </w:style>
  <w:style w:type="character" w:customStyle="1" w:styleId="WW8Num2z0">
    <w:name w:val="WW8Num2z0"/>
    <w:rsid w:val="00AD2414"/>
  </w:style>
  <w:style w:type="character" w:customStyle="1" w:styleId="WW8Num2z1">
    <w:name w:val="WW8Num2z1"/>
    <w:rsid w:val="00AD2414"/>
  </w:style>
  <w:style w:type="character" w:customStyle="1" w:styleId="WW8Num2z2">
    <w:name w:val="WW8Num2z2"/>
    <w:rsid w:val="00AD2414"/>
  </w:style>
  <w:style w:type="character" w:customStyle="1" w:styleId="WW8Num2z3">
    <w:name w:val="WW8Num2z3"/>
    <w:rsid w:val="00AD2414"/>
  </w:style>
  <w:style w:type="character" w:customStyle="1" w:styleId="WW8Num2z4">
    <w:name w:val="WW8Num2z4"/>
    <w:rsid w:val="00AD2414"/>
  </w:style>
  <w:style w:type="character" w:customStyle="1" w:styleId="WW8Num2z5">
    <w:name w:val="WW8Num2z5"/>
    <w:rsid w:val="00AD2414"/>
  </w:style>
  <w:style w:type="character" w:customStyle="1" w:styleId="WW8Num2z6">
    <w:name w:val="WW8Num2z6"/>
    <w:rsid w:val="00AD2414"/>
  </w:style>
  <w:style w:type="character" w:customStyle="1" w:styleId="WW8Num2z7">
    <w:name w:val="WW8Num2z7"/>
    <w:rsid w:val="00AD2414"/>
  </w:style>
  <w:style w:type="character" w:customStyle="1" w:styleId="WW8Num2z8">
    <w:name w:val="WW8Num2z8"/>
    <w:rsid w:val="00AD2414"/>
  </w:style>
  <w:style w:type="character" w:customStyle="1" w:styleId="WW8Num3z0">
    <w:name w:val="WW8Num3z0"/>
    <w:rsid w:val="00AD2414"/>
    <w:rPr>
      <w:rFonts w:ascii="Wingdings" w:eastAsia="Calibri" w:hAnsi="Wingdings" w:cs="Wingdings"/>
      <w:sz w:val="22"/>
      <w:szCs w:val="22"/>
    </w:rPr>
  </w:style>
  <w:style w:type="character" w:customStyle="1" w:styleId="WW8Num3z1">
    <w:name w:val="WW8Num3z1"/>
    <w:rsid w:val="00AD2414"/>
    <w:rPr>
      <w:b/>
    </w:rPr>
  </w:style>
  <w:style w:type="character" w:customStyle="1" w:styleId="WW8Num3z3">
    <w:name w:val="WW8Num3z3"/>
    <w:rsid w:val="00AD2414"/>
    <w:rPr>
      <w:rFonts w:ascii="Symbol" w:hAnsi="Symbol" w:cs="Symbol"/>
    </w:rPr>
  </w:style>
  <w:style w:type="character" w:customStyle="1" w:styleId="WW8Num3z4">
    <w:name w:val="WW8Num3z4"/>
    <w:rsid w:val="00AD2414"/>
    <w:rPr>
      <w:rFonts w:ascii="Courier New" w:hAnsi="Courier New" w:cs="Courier New"/>
    </w:rPr>
  </w:style>
  <w:style w:type="character" w:customStyle="1" w:styleId="WW8Num4z0">
    <w:name w:val="WW8Num4z0"/>
    <w:rsid w:val="00AD2414"/>
    <w:rPr>
      <w:rFonts w:ascii="Calibri" w:eastAsia="Calibri" w:hAnsi="Calibri" w:cs="Calibri"/>
    </w:rPr>
  </w:style>
  <w:style w:type="character" w:customStyle="1" w:styleId="WW8Num4z1">
    <w:name w:val="WW8Num4z1"/>
    <w:rsid w:val="00AD2414"/>
    <w:rPr>
      <w:b/>
    </w:rPr>
  </w:style>
  <w:style w:type="character" w:customStyle="1" w:styleId="WW8Num4z2">
    <w:name w:val="WW8Num4z2"/>
    <w:rsid w:val="00AD2414"/>
    <w:rPr>
      <w:rFonts w:ascii="Wingdings" w:hAnsi="Wingdings" w:cs="Wingdings"/>
    </w:rPr>
  </w:style>
  <w:style w:type="character" w:customStyle="1" w:styleId="WW8Num4z3">
    <w:name w:val="WW8Num4z3"/>
    <w:rsid w:val="00AD2414"/>
    <w:rPr>
      <w:rFonts w:ascii="Symbol" w:hAnsi="Symbol" w:cs="Symbol"/>
    </w:rPr>
  </w:style>
  <w:style w:type="character" w:customStyle="1" w:styleId="WW8Num4z4">
    <w:name w:val="WW8Num4z4"/>
    <w:rsid w:val="00AD2414"/>
    <w:rPr>
      <w:rFonts w:ascii="Courier New" w:hAnsi="Courier New" w:cs="Courier New"/>
    </w:rPr>
  </w:style>
  <w:style w:type="character" w:customStyle="1" w:styleId="WW8Num5z0">
    <w:name w:val="WW8Num5z0"/>
    <w:rsid w:val="00AD2414"/>
    <w:rPr>
      <w:rFonts w:ascii="Times New Roman" w:hAnsi="Times New Roman" w:cs="Times New Roman"/>
      <w:b/>
    </w:rPr>
  </w:style>
  <w:style w:type="character" w:customStyle="1" w:styleId="WW8Num5z1">
    <w:name w:val="WW8Num5z1"/>
    <w:rsid w:val="00AD2414"/>
  </w:style>
  <w:style w:type="character" w:customStyle="1" w:styleId="WW8Num5z2">
    <w:name w:val="WW8Num5z2"/>
    <w:rsid w:val="00AD2414"/>
  </w:style>
  <w:style w:type="character" w:customStyle="1" w:styleId="WW8Num5z3">
    <w:name w:val="WW8Num5z3"/>
    <w:rsid w:val="00AD2414"/>
  </w:style>
  <w:style w:type="character" w:customStyle="1" w:styleId="WW8Num5z4">
    <w:name w:val="WW8Num5z4"/>
    <w:rsid w:val="00AD2414"/>
  </w:style>
  <w:style w:type="character" w:customStyle="1" w:styleId="WW8Num5z5">
    <w:name w:val="WW8Num5z5"/>
    <w:rsid w:val="00AD2414"/>
  </w:style>
  <w:style w:type="character" w:customStyle="1" w:styleId="WW8Num5z6">
    <w:name w:val="WW8Num5z6"/>
    <w:rsid w:val="00AD2414"/>
  </w:style>
  <w:style w:type="character" w:customStyle="1" w:styleId="WW8Num5z7">
    <w:name w:val="WW8Num5z7"/>
    <w:rsid w:val="00AD2414"/>
  </w:style>
  <w:style w:type="character" w:customStyle="1" w:styleId="WW8Num5z8">
    <w:name w:val="WW8Num5z8"/>
    <w:rsid w:val="00AD2414"/>
  </w:style>
  <w:style w:type="character" w:customStyle="1" w:styleId="WW8Num6z0">
    <w:name w:val="WW8Num6z0"/>
    <w:rsid w:val="00AD2414"/>
    <w:rPr>
      <w:rFonts w:cs="Times New Roman"/>
      <w:color w:val="000000"/>
      <w:sz w:val="22"/>
      <w:szCs w:val="22"/>
    </w:rPr>
  </w:style>
  <w:style w:type="character" w:customStyle="1" w:styleId="WW8Num6z1">
    <w:name w:val="WW8Num6z1"/>
    <w:rsid w:val="00AD2414"/>
  </w:style>
  <w:style w:type="character" w:customStyle="1" w:styleId="WW8Num6z2">
    <w:name w:val="WW8Num6z2"/>
    <w:rsid w:val="00AD2414"/>
  </w:style>
  <w:style w:type="character" w:customStyle="1" w:styleId="WW8Num6z3">
    <w:name w:val="WW8Num6z3"/>
    <w:rsid w:val="00AD2414"/>
  </w:style>
  <w:style w:type="character" w:customStyle="1" w:styleId="WW8Num6z4">
    <w:name w:val="WW8Num6z4"/>
    <w:rsid w:val="00AD2414"/>
  </w:style>
  <w:style w:type="character" w:customStyle="1" w:styleId="WW8Num6z5">
    <w:name w:val="WW8Num6z5"/>
    <w:rsid w:val="00AD2414"/>
  </w:style>
  <w:style w:type="character" w:customStyle="1" w:styleId="WW8Num6z6">
    <w:name w:val="WW8Num6z6"/>
    <w:rsid w:val="00AD2414"/>
  </w:style>
  <w:style w:type="character" w:customStyle="1" w:styleId="WW8Num6z7">
    <w:name w:val="WW8Num6z7"/>
    <w:rsid w:val="00AD2414"/>
  </w:style>
  <w:style w:type="character" w:customStyle="1" w:styleId="WW8Num6z8">
    <w:name w:val="WW8Num6z8"/>
    <w:rsid w:val="00AD2414"/>
  </w:style>
  <w:style w:type="character" w:customStyle="1" w:styleId="WW8Num7z0">
    <w:name w:val="WW8Num7z0"/>
    <w:rsid w:val="00AD2414"/>
    <w:rPr>
      <w:b/>
    </w:rPr>
  </w:style>
  <w:style w:type="character" w:customStyle="1" w:styleId="WW8Num7z1">
    <w:name w:val="WW8Num7z1"/>
    <w:rsid w:val="00AD2414"/>
  </w:style>
  <w:style w:type="character" w:customStyle="1" w:styleId="WW8Num7z2">
    <w:name w:val="WW8Num7z2"/>
    <w:rsid w:val="00AD2414"/>
  </w:style>
  <w:style w:type="character" w:customStyle="1" w:styleId="WW8Num7z3">
    <w:name w:val="WW8Num7z3"/>
    <w:rsid w:val="00AD2414"/>
  </w:style>
  <w:style w:type="character" w:customStyle="1" w:styleId="WW8Num7z4">
    <w:name w:val="WW8Num7z4"/>
    <w:rsid w:val="00AD2414"/>
  </w:style>
  <w:style w:type="character" w:customStyle="1" w:styleId="WW8Num7z5">
    <w:name w:val="WW8Num7z5"/>
    <w:rsid w:val="00AD2414"/>
  </w:style>
  <w:style w:type="character" w:customStyle="1" w:styleId="WW8Num7z6">
    <w:name w:val="WW8Num7z6"/>
    <w:rsid w:val="00AD2414"/>
  </w:style>
  <w:style w:type="character" w:customStyle="1" w:styleId="WW8Num7z7">
    <w:name w:val="WW8Num7z7"/>
    <w:rsid w:val="00AD2414"/>
  </w:style>
  <w:style w:type="character" w:customStyle="1" w:styleId="WW8Num7z8">
    <w:name w:val="WW8Num7z8"/>
    <w:rsid w:val="00AD2414"/>
  </w:style>
  <w:style w:type="character" w:customStyle="1" w:styleId="WW8Num8z0">
    <w:name w:val="WW8Num8z0"/>
    <w:rsid w:val="00AD2414"/>
    <w:rPr>
      <w:rFonts w:ascii="Symbol" w:hAnsi="Symbol" w:cs="Symbol"/>
    </w:rPr>
  </w:style>
  <w:style w:type="character" w:customStyle="1" w:styleId="WW8Num8z1">
    <w:name w:val="WW8Num8z1"/>
    <w:rsid w:val="00AD2414"/>
  </w:style>
  <w:style w:type="character" w:customStyle="1" w:styleId="WW8Num8z2">
    <w:name w:val="WW8Num8z2"/>
    <w:rsid w:val="00AD2414"/>
  </w:style>
  <w:style w:type="character" w:customStyle="1" w:styleId="WW8Num8z3">
    <w:name w:val="WW8Num8z3"/>
    <w:rsid w:val="00AD2414"/>
  </w:style>
  <w:style w:type="character" w:customStyle="1" w:styleId="WW8Num8z4">
    <w:name w:val="WW8Num8z4"/>
    <w:rsid w:val="00AD2414"/>
  </w:style>
  <w:style w:type="character" w:customStyle="1" w:styleId="WW8Num8z5">
    <w:name w:val="WW8Num8z5"/>
    <w:rsid w:val="00AD2414"/>
  </w:style>
  <w:style w:type="character" w:customStyle="1" w:styleId="WW8Num8z6">
    <w:name w:val="WW8Num8z6"/>
    <w:rsid w:val="00AD2414"/>
  </w:style>
  <w:style w:type="character" w:customStyle="1" w:styleId="WW8Num8z7">
    <w:name w:val="WW8Num8z7"/>
    <w:rsid w:val="00AD2414"/>
  </w:style>
  <w:style w:type="character" w:customStyle="1" w:styleId="WW8Num8z8">
    <w:name w:val="WW8Num8z8"/>
    <w:rsid w:val="00AD2414"/>
  </w:style>
  <w:style w:type="character" w:customStyle="1" w:styleId="WW8Num9z0">
    <w:name w:val="WW8Num9z0"/>
    <w:rsid w:val="00AD2414"/>
    <w:rPr>
      <w:rFonts w:ascii="Wingdings" w:hAnsi="Wingdings" w:cs="Wingdings"/>
      <w:sz w:val="20"/>
    </w:rPr>
  </w:style>
  <w:style w:type="character" w:customStyle="1" w:styleId="WW8Num10z0">
    <w:name w:val="WW8Num10z0"/>
    <w:rsid w:val="00AD2414"/>
    <w:rPr>
      <w:rFonts w:ascii="Times New Roman" w:eastAsia="Times New Roman" w:hAnsi="Times New Roman" w:cs="Times New Roman"/>
      <w:b/>
    </w:rPr>
  </w:style>
  <w:style w:type="character" w:customStyle="1" w:styleId="WW8Num10z1">
    <w:name w:val="WW8Num10z1"/>
    <w:rsid w:val="00AD2414"/>
    <w:rPr>
      <w:rFonts w:ascii="Courier New" w:hAnsi="Courier New" w:cs="Courier New"/>
    </w:rPr>
  </w:style>
  <w:style w:type="character" w:customStyle="1" w:styleId="WW8Num10z2">
    <w:name w:val="WW8Num10z2"/>
    <w:rsid w:val="00AD2414"/>
    <w:rPr>
      <w:rFonts w:ascii="Wingdings" w:hAnsi="Wingdings" w:cs="Wingdings"/>
    </w:rPr>
  </w:style>
  <w:style w:type="character" w:customStyle="1" w:styleId="WW8Num10z3">
    <w:name w:val="WW8Num10z3"/>
    <w:rsid w:val="00AD2414"/>
    <w:rPr>
      <w:rFonts w:ascii="Symbol" w:hAnsi="Symbol" w:cs="Symbol"/>
    </w:rPr>
  </w:style>
  <w:style w:type="character" w:customStyle="1" w:styleId="WW8Num11z0">
    <w:name w:val="WW8Num11z0"/>
    <w:rsid w:val="00AD2414"/>
    <w:rPr>
      <w:rFonts w:ascii="Times New Roman" w:eastAsia="Times New Roman" w:hAnsi="Times New Roman" w:cs="Times New Roman"/>
      <w:color w:val="000000"/>
    </w:rPr>
  </w:style>
  <w:style w:type="character" w:customStyle="1" w:styleId="WW8Num11z1">
    <w:name w:val="WW8Num11z1"/>
    <w:rsid w:val="00AD2414"/>
    <w:rPr>
      <w:rFonts w:ascii="Courier New" w:hAnsi="Courier New" w:cs="Courier New"/>
    </w:rPr>
  </w:style>
  <w:style w:type="character" w:customStyle="1" w:styleId="WW8Num11z2">
    <w:name w:val="WW8Num11z2"/>
    <w:rsid w:val="00AD2414"/>
    <w:rPr>
      <w:rFonts w:ascii="Wingdings" w:hAnsi="Wingdings" w:cs="Wingdings"/>
    </w:rPr>
  </w:style>
  <w:style w:type="character" w:customStyle="1" w:styleId="WW8Num11z3">
    <w:name w:val="WW8Num11z3"/>
    <w:rsid w:val="00AD2414"/>
    <w:rPr>
      <w:rFonts w:ascii="Symbol" w:hAnsi="Symbol" w:cs="Symbol"/>
    </w:rPr>
  </w:style>
  <w:style w:type="character" w:customStyle="1" w:styleId="Fontdeparagrafimplicit1">
    <w:name w:val="Font de paragraf implicit1"/>
    <w:rsid w:val="00AD2414"/>
  </w:style>
  <w:style w:type="character" w:customStyle="1" w:styleId="Absatz-Standardschriftart">
    <w:name w:val="Absatz-Standardschriftart"/>
    <w:rsid w:val="00AD2414"/>
  </w:style>
  <w:style w:type="character" w:customStyle="1" w:styleId="WW8Num1z1">
    <w:name w:val="WW8Num1z1"/>
    <w:rsid w:val="00AD2414"/>
    <w:rPr>
      <w:rFonts w:ascii="Courier New" w:hAnsi="Courier New" w:cs="Courier New"/>
    </w:rPr>
  </w:style>
  <w:style w:type="character" w:customStyle="1" w:styleId="WW8Num1z2">
    <w:name w:val="WW8Num1z2"/>
    <w:rsid w:val="00AD2414"/>
    <w:rPr>
      <w:rFonts w:ascii="Wingdings" w:hAnsi="Wingdings" w:cs="Wingdings"/>
    </w:rPr>
  </w:style>
  <w:style w:type="character" w:customStyle="1" w:styleId="WW8Num1z3">
    <w:name w:val="WW8Num1z3"/>
    <w:rsid w:val="00AD2414"/>
    <w:rPr>
      <w:rFonts w:ascii="Symbol" w:hAnsi="Symbol" w:cs="Symbol"/>
    </w:rPr>
  </w:style>
  <w:style w:type="character" w:customStyle="1" w:styleId="HeaderChar">
    <w:name w:val="Header Char"/>
    <w:basedOn w:val="Fontdeparagrafimplicit1"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FooterChar">
    <w:name w:val="Footer Char"/>
    <w:basedOn w:val="Fontdeparagrafimplicit1"/>
    <w:rsid w:val="00AD2414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BalloonTextChar">
    <w:name w:val="Balloon Text Char"/>
    <w:basedOn w:val="Fontdeparagrafimplicit1"/>
    <w:rsid w:val="00AD2414"/>
    <w:rPr>
      <w:rFonts w:ascii="Tahoma" w:eastAsia="Times New Roman" w:hAnsi="Tahoma" w:cs="Tahoma"/>
      <w:sz w:val="16"/>
      <w:szCs w:val="16"/>
      <w:lang w:val="ro-RO"/>
    </w:rPr>
  </w:style>
  <w:style w:type="character" w:styleId="Textsubstituent">
    <w:name w:val="Placeholder Text"/>
    <w:basedOn w:val="Fontdeparagrafimplicit1"/>
    <w:rsid w:val="00AD2414"/>
    <w:rPr>
      <w:color w:val="808080"/>
    </w:rPr>
  </w:style>
  <w:style w:type="character" w:customStyle="1" w:styleId="courier1">
    <w:name w:val="courier1"/>
    <w:basedOn w:val="Fontdeparagrafimplicit1"/>
    <w:rsid w:val="00AD2414"/>
    <w:rPr>
      <w:rFonts w:ascii="Courier New" w:hAnsi="Courier New" w:cs="Courier New"/>
    </w:rPr>
  </w:style>
  <w:style w:type="character" w:styleId="CodHTML">
    <w:name w:val="HTML Code"/>
    <w:basedOn w:val="Fontdeparagrafimplicit1"/>
    <w:rsid w:val="00AD2414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Fontdeparagrafimplicit1"/>
    <w:rsid w:val="00AD2414"/>
    <w:rPr>
      <w:color w:val="0000FF"/>
      <w:u w:val="single"/>
    </w:rPr>
  </w:style>
  <w:style w:type="character" w:styleId="Robust">
    <w:name w:val="Strong"/>
    <w:basedOn w:val="Fontdeparagrafimplicit1"/>
    <w:qFormat/>
    <w:rsid w:val="00AD2414"/>
    <w:rPr>
      <w:b/>
      <w:bCs/>
    </w:rPr>
  </w:style>
  <w:style w:type="character" w:customStyle="1" w:styleId="nowr">
    <w:name w:val="nowr"/>
    <w:basedOn w:val="Fontdeparagrafimplicit1"/>
    <w:rsid w:val="00AD2414"/>
  </w:style>
  <w:style w:type="character" w:customStyle="1" w:styleId="SubsolCaracter">
    <w:name w:val="Subsol Caracter"/>
    <w:basedOn w:val="Fontdeparagrafimplicit1"/>
    <w:rsid w:val="00AD2414"/>
    <w:rPr>
      <w:rFonts w:cs="Calibri"/>
      <w:sz w:val="24"/>
      <w:szCs w:val="24"/>
    </w:rPr>
  </w:style>
  <w:style w:type="character" w:styleId="HyperlinkParcurs">
    <w:name w:val="FollowedHyperlink"/>
    <w:basedOn w:val="Fontdeparagrafimplicit1"/>
    <w:rsid w:val="00AD2414"/>
    <w:rPr>
      <w:color w:val="800080"/>
      <w:u w:val="single"/>
    </w:rPr>
  </w:style>
  <w:style w:type="character" w:styleId="VariabilHTML">
    <w:name w:val="HTML Variable"/>
    <w:basedOn w:val="Fontdeparagrafimplicit1"/>
    <w:rsid w:val="00AD2414"/>
    <w:rPr>
      <w:rFonts w:ascii="Courier New" w:hAnsi="Courier New" w:cs="Courier New"/>
      <w:i w:val="0"/>
      <w:iCs w:val="0"/>
    </w:rPr>
  </w:style>
  <w:style w:type="character" w:customStyle="1" w:styleId="apple-converted-space">
    <w:name w:val="apple-converted-space"/>
    <w:basedOn w:val="Fontdeparagrafimplicit1"/>
    <w:rsid w:val="00AD2414"/>
  </w:style>
  <w:style w:type="character" w:customStyle="1" w:styleId="google-src-text1">
    <w:name w:val="google-src-text1"/>
    <w:basedOn w:val="Fontdeparagrafimplicit1"/>
    <w:rsid w:val="00AD2414"/>
    <w:rPr>
      <w:vanish/>
    </w:rPr>
  </w:style>
  <w:style w:type="paragraph" w:customStyle="1" w:styleId="Heading">
    <w:name w:val="Heading"/>
    <w:basedOn w:val="Normal"/>
    <w:next w:val="Corptext"/>
    <w:rsid w:val="00AD2414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text">
    <w:name w:val="Body Text"/>
    <w:basedOn w:val="Normal"/>
    <w:rsid w:val="00AD2414"/>
    <w:pPr>
      <w:spacing w:after="120"/>
    </w:pPr>
  </w:style>
  <w:style w:type="paragraph" w:styleId="List">
    <w:name w:val="List"/>
    <w:basedOn w:val="Corptext"/>
    <w:rsid w:val="00AD2414"/>
    <w:rPr>
      <w:rFonts w:cs="Lohit Hindi"/>
    </w:rPr>
  </w:style>
  <w:style w:type="paragraph" w:styleId="Legend">
    <w:name w:val="caption"/>
    <w:basedOn w:val="Normal"/>
    <w:qFormat/>
    <w:rsid w:val="00AD2414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AD2414"/>
    <w:pPr>
      <w:suppressLineNumbers/>
    </w:pPr>
    <w:rPr>
      <w:rFonts w:cs="Lohit Hindi"/>
    </w:rPr>
  </w:style>
  <w:style w:type="paragraph" w:customStyle="1" w:styleId="Legend1">
    <w:name w:val="Legendă1"/>
    <w:basedOn w:val="Normal"/>
    <w:rsid w:val="00AD2414"/>
    <w:pPr>
      <w:suppressLineNumbers/>
      <w:spacing w:before="120" w:after="120"/>
    </w:pPr>
    <w:rPr>
      <w:rFonts w:cs="Lohit Hindi"/>
      <w:i/>
      <w:iCs/>
    </w:rPr>
  </w:style>
  <w:style w:type="paragraph" w:styleId="Antet">
    <w:name w:val="header"/>
    <w:basedOn w:val="Normal"/>
    <w:rsid w:val="00AD2414"/>
  </w:style>
  <w:style w:type="paragraph" w:styleId="Subsol">
    <w:name w:val="footer"/>
    <w:basedOn w:val="Normal"/>
    <w:rsid w:val="00AD2414"/>
  </w:style>
  <w:style w:type="paragraph" w:styleId="Listparagraf">
    <w:name w:val="List Paragraph"/>
    <w:basedOn w:val="Normal"/>
    <w:qFormat/>
    <w:rsid w:val="00AD2414"/>
    <w:pPr>
      <w:ind w:left="720"/>
    </w:pPr>
  </w:style>
  <w:style w:type="paragraph" w:styleId="TextnBalon">
    <w:name w:val="Balloon Text"/>
    <w:basedOn w:val="Normal"/>
    <w:rsid w:val="00AD2414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AD2414"/>
    <w:pPr>
      <w:suppressLineNumbers/>
    </w:pPr>
  </w:style>
  <w:style w:type="paragraph" w:customStyle="1" w:styleId="TableHeading">
    <w:name w:val="Table Heading"/>
    <w:basedOn w:val="TableContents"/>
    <w:rsid w:val="00AD2414"/>
    <w:pPr>
      <w:jc w:val="center"/>
    </w:pPr>
    <w:rPr>
      <w:b/>
      <w:bCs/>
    </w:rPr>
  </w:style>
  <w:style w:type="paragraph" w:customStyle="1" w:styleId="Framecontents">
    <w:name w:val="Frame contents"/>
    <w:basedOn w:val="Corptext"/>
    <w:rsid w:val="00AD2414"/>
  </w:style>
  <w:style w:type="table" w:styleId="GrilTabel">
    <w:name w:val="Table Grid"/>
    <w:basedOn w:val="TabelNormal"/>
    <w:uiPriority w:val="59"/>
    <w:rsid w:val="005F440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Ap%C4%8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o.wikipedia.org/wiki/Nav%C4%8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386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 Nodea</dc:creator>
  <cp:lastModifiedBy>user</cp:lastModifiedBy>
  <cp:revision>62</cp:revision>
  <cp:lastPrinted>2015-05-09T14:55:00Z</cp:lastPrinted>
  <dcterms:created xsi:type="dcterms:W3CDTF">2015-04-30T09:35:00Z</dcterms:created>
  <dcterms:modified xsi:type="dcterms:W3CDTF">2015-05-09T15:51:00Z</dcterms:modified>
</cp:coreProperties>
</file>